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98887" w14:textId="6D684BBE" w:rsidR="00980982" w:rsidRDefault="00980982" w:rsidP="00980982">
      <w:pPr>
        <w:spacing w:after="458" w:line="256" w:lineRule="auto"/>
        <w:ind w:left="0" w:right="20" w:firstLine="0"/>
        <w:jc w:val="center"/>
      </w:pPr>
      <w:r>
        <w:rPr>
          <w:b/>
        </w:rPr>
        <w:t xml:space="preserve">Regulamin zadania o nazwie </w:t>
      </w:r>
      <w:r>
        <w:rPr>
          <w:b/>
        </w:rPr>
        <w:br/>
        <w:t>„</w:t>
      </w:r>
      <w:r w:rsidR="006E1C43">
        <w:rPr>
          <w:b/>
        </w:rPr>
        <w:t>Zapobieganie bezdomności zwierząt na terenie Gminy Łukta</w:t>
      </w:r>
      <w:r>
        <w:rPr>
          <w:b/>
        </w:rPr>
        <w:t>”</w:t>
      </w:r>
    </w:p>
    <w:p w14:paraId="10075E17" w14:textId="0A5C6BDB" w:rsidR="00980982" w:rsidRDefault="00980982" w:rsidP="00980982">
      <w:pPr>
        <w:numPr>
          <w:ilvl w:val="0"/>
          <w:numId w:val="1"/>
        </w:numPr>
        <w:spacing w:line="360" w:lineRule="auto"/>
        <w:ind w:right="5" w:firstLine="330"/>
      </w:pPr>
      <w:r>
        <w:t xml:space="preserve">Regulamin dotyczy zasad wzięcia udziału w zadaniu polegającym na sterylizacji oraz kastracji wraz z trwałym oznakowaniem psów i kotów właścicielskich z terenów wiejskich w gminie </w:t>
      </w:r>
      <w:r w:rsidR="006E1C43">
        <w:t>Łukta</w:t>
      </w:r>
      <w:r>
        <w:t>.</w:t>
      </w:r>
    </w:p>
    <w:p w14:paraId="05B150EE" w14:textId="46CCF454" w:rsidR="00980982" w:rsidRDefault="00980982" w:rsidP="00980982">
      <w:pPr>
        <w:numPr>
          <w:ilvl w:val="0"/>
          <w:numId w:val="1"/>
        </w:numPr>
        <w:spacing w:line="360" w:lineRule="auto"/>
        <w:ind w:right="5" w:firstLine="330"/>
      </w:pPr>
      <w:r>
        <w:t xml:space="preserve">Korzystać z udziału w programie na podstawie opracowanego regulaminu mogą osoby fizyczne, pełnoletnie zamieszkałe na terenach obszarów wiejskich gminy </w:t>
      </w:r>
      <w:r w:rsidR="006E1C43">
        <w:t>Łukta</w:t>
      </w:r>
      <w:r>
        <w:t>, które są właścicielami psów oraz kotów (samców i samic). Z możliwości wykonania zabiegów w ramach powyższego zadania wyłączone są zwierzęta utrzymywane przez właścicieli w ramach zorganizowanej hodowli, prowadzonej w celach zarobkowych.</w:t>
      </w:r>
    </w:p>
    <w:p w14:paraId="7E7A7341" w14:textId="77777777" w:rsidR="00980982" w:rsidRDefault="00980982" w:rsidP="00980982">
      <w:pPr>
        <w:numPr>
          <w:ilvl w:val="0"/>
          <w:numId w:val="1"/>
        </w:numPr>
        <w:spacing w:after="98" w:line="360" w:lineRule="auto"/>
        <w:ind w:right="5" w:firstLine="330"/>
      </w:pPr>
      <w:r>
        <w:t xml:space="preserve">Środki w ramach programu pochodzą z następujących źródeł: </w:t>
      </w:r>
    </w:p>
    <w:p w14:paraId="3AA478AE" w14:textId="1BA69259" w:rsidR="00980982" w:rsidRDefault="00980982" w:rsidP="00980982">
      <w:pPr>
        <w:numPr>
          <w:ilvl w:val="0"/>
          <w:numId w:val="2"/>
        </w:numPr>
        <w:spacing w:line="360" w:lineRule="auto"/>
        <w:ind w:right="5" w:hanging="227"/>
      </w:pPr>
      <w:r>
        <w:t xml:space="preserve">Gmina </w:t>
      </w:r>
      <w:r w:rsidR="006E1C43">
        <w:t>Łukta</w:t>
      </w:r>
      <w:r>
        <w:t xml:space="preserve">, przy ul. </w:t>
      </w:r>
      <w:r w:rsidR="006E1C43">
        <w:t>Mazurskiej</w:t>
      </w:r>
      <w:r>
        <w:t xml:space="preserve"> 2, </w:t>
      </w:r>
      <w:r w:rsidR="006E1C43">
        <w:t>14-105 Łukta</w:t>
      </w:r>
      <w:r>
        <w:t xml:space="preserve"> pokryje 50% kosztów zabiegów wraz z trwałym oznakowaniem zwierzęcia.  </w:t>
      </w:r>
    </w:p>
    <w:p w14:paraId="52B66C9F" w14:textId="77777777" w:rsidR="00980982" w:rsidRDefault="00980982" w:rsidP="00980982">
      <w:pPr>
        <w:numPr>
          <w:ilvl w:val="0"/>
          <w:numId w:val="2"/>
        </w:numPr>
        <w:spacing w:line="360" w:lineRule="auto"/>
        <w:ind w:right="5" w:hanging="227"/>
      </w:pPr>
      <w:r>
        <w:t xml:space="preserve">Województwo Warmińsko-Mazurskie z siedzibą w Olsztynie, ul. Emilii Plater 1, 10-562 Olsztyn pokryje 50% kosztów zabiegów wraz z trwałym oznakowaniem zwierzęcia.  </w:t>
      </w:r>
    </w:p>
    <w:p w14:paraId="3B71FF8E" w14:textId="16A257E6" w:rsidR="00980982" w:rsidRDefault="00980982" w:rsidP="00980982">
      <w:pPr>
        <w:numPr>
          <w:ilvl w:val="0"/>
          <w:numId w:val="1"/>
        </w:numPr>
        <w:spacing w:after="98" w:line="360" w:lineRule="auto"/>
        <w:ind w:right="5" w:firstLine="330"/>
      </w:pPr>
      <w:r>
        <w:t>Zabiegi sterylizacji i kastracji suk/psów i kotek/kotów, nastąpią przy pełnym poszanowaniu praw właścicieli zwierząt lub innych osób, pod których opieką zwierzęta pozostają.</w:t>
      </w:r>
    </w:p>
    <w:p w14:paraId="1F65C4BA" w14:textId="5752B02C" w:rsidR="00980982" w:rsidRDefault="00980982" w:rsidP="00980982">
      <w:pPr>
        <w:numPr>
          <w:ilvl w:val="0"/>
          <w:numId w:val="1"/>
        </w:numPr>
        <w:spacing w:after="98" w:line="360" w:lineRule="auto"/>
        <w:ind w:right="5" w:firstLine="330"/>
      </w:pPr>
      <w:r>
        <w:t xml:space="preserve">Warunkiem skorzystania z dofinansowania do sterylizacji i kastracji psów i kotów właścicielskich jest wcześniejsze oznakowanie zwierzęcia lub zgoda na oznakowanie w trakcie zabiegu, z jednoczesnym zarejestrowaniem go w </w:t>
      </w:r>
      <w:r w:rsidR="00DC29A1">
        <w:t>bazie</w:t>
      </w:r>
      <w:r>
        <w:t xml:space="preserve">. </w:t>
      </w:r>
    </w:p>
    <w:p w14:paraId="1E38DAC1" w14:textId="6D12D3E4" w:rsidR="00980982" w:rsidRDefault="00980982" w:rsidP="00980982">
      <w:pPr>
        <w:numPr>
          <w:ilvl w:val="0"/>
          <w:numId w:val="3"/>
        </w:numPr>
        <w:spacing w:after="98" w:line="360" w:lineRule="auto"/>
        <w:ind w:right="5"/>
        <w:rPr>
          <w:bCs/>
        </w:rPr>
      </w:pPr>
      <w:r>
        <w:t xml:space="preserve">Właściciel zwierzęcia chcący skorzystać z dofinansowania winien złożyć wniosek stanowiący załącznik nr 1 do niniejszego regulaminu. Druk wniosku można pobrać w Urzędzie </w:t>
      </w:r>
      <w:r w:rsidR="006E1C43">
        <w:t xml:space="preserve">Gminy </w:t>
      </w:r>
      <w:r w:rsidR="006E1C43" w:rsidRPr="0042457C">
        <w:t>Łukta</w:t>
      </w:r>
      <w:r w:rsidRPr="0042457C">
        <w:t>,</w:t>
      </w:r>
      <w:r w:rsidR="006E1C43" w:rsidRPr="0042457C">
        <w:t xml:space="preserve"> ul. Mazurska 2</w:t>
      </w:r>
      <w:r w:rsidRPr="0042457C">
        <w:t>, 1</w:t>
      </w:r>
      <w:r w:rsidR="006E1C43" w:rsidRPr="0042457C">
        <w:t>4-105 Łukta</w:t>
      </w:r>
      <w:r w:rsidRPr="0042457C">
        <w:t xml:space="preserve">, pok. Nr 1 lub na stronie </w:t>
      </w:r>
      <w:hyperlink r:id="rId5" w:history="1">
        <w:r w:rsidR="006548FC" w:rsidRPr="0042457C">
          <w:rPr>
            <w:rStyle w:val="Hipercze"/>
          </w:rPr>
          <w:t>www.bip.lukta.com.pl</w:t>
        </w:r>
      </w:hyperlink>
      <w:r w:rsidRPr="0042457C">
        <w:t xml:space="preserve"> w zakładce </w:t>
      </w:r>
      <w:r w:rsidRPr="0042457C">
        <w:rPr>
          <w:bCs/>
        </w:rPr>
        <w:t>„</w:t>
      </w:r>
      <w:r w:rsidR="0042457C" w:rsidRPr="0042457C">
        <w:rPr>
          <w:bCs/>
        </w:rPr>
        <w:t>P</w:t>
      </w:r>
      <w:r w:rsidRPr="0042457C">
        <w:rPr>
          <w:bCs/>
        </w:rPr>
        <w:t>odaj łapę”</w:t>
      </w:r>
      <w:r w:rsidR="00713E26">
        <w:rPr>
          <w:bCs/>
        </w:rPr>
        <w:t>.</w:t>
      </w:r>
    </w:p>
    <w:p w14:paraId="062CE706" w14:textId="77777777" w:rsidR="00980982" w:rsidRDefault="00980982" w:rsidP="00980982">
      <w:pPr>
        <w:numPr>
          <w:ilvl w:val="0"/>
          <w:numId w:val="3"/>
        </w:numPr>
        <w:spacing w:after="98" w:line="360" w:lineRule="auto"/>
        <w:ind w:right="5"/>
        <w:rPr>
          <w:bCs/>
        </w:rPr>
      </w:pPr>
      <w:r>
        <w:t>Właściciel zwierzęcia składając wniosek jednocześnie akceptuje zapisy niniejszego Regulaminu.</w:t>
      </w:r>
    </w:p>
    <w:p w14:paraId="03A77A8B" w14:textId="7A1E2ECE" w:rsidR="00980982" w:rsidRDefault="00980982" w:rsidP="00980982">
      <w:pPr>
        <w:numPr>
          <w:ilvl w:val="0"/>
          <w:numId w:val="1"/>
        </w:numPr>
        <w:spacing w:after="98" w:line="360" w:lineRule="auto"/>
        <w:ind w:right="5" w:firstLine="330"/>
      </w:pPr>
      <w:r>
        <w:t xml:space="preserve">Wnioski przyjmowane będą od </w:t>
      </w:r>
      <w:r w:rsidR="006E1C43">
        <w:t>22</w:t>
      </w:r>
      <w:r>
        <w:t xml:space="preserve"> </w:t>
      </w:r>
      <w:r w:rsidR="006E1C43">
        <w:t>lipca</w:t>
      </w:r>
      <w:r>
        <w:t xml:space="preserve"> 202</w:t>
      </w:r>
      <w:r w:rsidR="006E1C43">
        <w:t>4</w:t>
      </w:r>
      <w:r>
        <w:t xml:space="preserve"> r. do wyczerpania środków przeznaczonych na ten cel i rozpatrywane według kolejności zgłoszeń (decyduje data złożenia kompletnego wniosku) lecz nie później niż do dnia 30 listopada 202</w:t>
      </w:r>
      <w:r w:rsidR="006E1C43">
        <w:t>4</w:t>
      </w:r>
      <w:r>
        <w:t xml:space="preserve"> r. Wniosek uznaje się za kompletny, jeżeli został prawidłowo wypełniony i zawiera wszystkie niezbędne informacje do jego rozpatrzenia. </w:t>
      </w:r>
    </w:p>
    <w:p w14:paraId="4B14E429" w14:textId="2DAF029C" w:rsidR="00980982" w:rsidRPr="00713E26" w:rsidRDefault="005D77C0" w:rsidP="00980982">
      <w:pPr>
        <w:numPr>
          <w:ilvl w:val="0"/>
          <w:numId w:val="1"/>
        </w:numPr>
        <w:spacing w:after="98" w:line="360" w:lineRule="auto"/>
        <w:ind w:right="5" w:firstLine="330"/>
      </w:pPr>
      <w:r>
        <w:t>Wójt Gminy Łukta</w:t>
      </w:r>
      <w:r w:rsidR="00980982">
        <w:t xml:space="preserve"> powiadamia pisemnie wnioskodawcę o zakwalifikowaniu go do programu lub jego odmowie oraz przekazuje dane weterynarza, z którym podpisana została umowa na realizację zabiegu. Wnioskodawca zobowiązany jest do poddania zwierzęcia zabiegowi w terminie 30 dni od dnia zawiadomienia o pozytywnym rozpatrzeniu wniosku. Po upływie w/w terminu zwierzę zostanie </w:t>
      </w:r>
      <w:r w:rsidR="00980982">
        <w:lastRenderedPageBreak/>
        <w:t xml:space="preserve">wykreślone z listy zakwalifikowanych, wyjątek stanowi zalecenie zmiany terminu przez lekarza </w:t>
      </w:r>
      <w:r w:rsidR="00980982" w:rsidRPr="00713E26">
        <w:t xml:space="preserve">weterynarii.  </w:t>
      </w:r>
    </w:p>
    <w:p w14:paraId="7B81E58A" w14:textId="6C97FB6F" w:rsidR="00980982" w:rsidRPr="00713E26" w:rsidRDefault="00980982" w:rsidP="006548FC">
      <w:pPr>
        <w:numPr>
          <w:ilvl w:val="0"/>
          <w:numId w:val="1"/>
        </w:numPr>
        <w:spacing w:after="98" w:line="360" w:lineRule="auto"/>
        <w:ind w:right="5" w:firstLine="330"/>
      </w:pPr>
      <w:r w:rsidRPr="00713E26">
        <w:t>Zabiegi wykonywane będą po wcześniejszym umówieniu wizyty w ramach zadania o nazwie „</w:t>
      </w:r>
      <w:r w:rsidR="00630DAC" w:rsidRPr="00713E26">
        <w:rPr>
          <w:bCs/>
        </w:rPr>
        <w:t>Zapobieganie bezdomności zwierząt na terenie Gminy Łukta</w:t>
      </w:r>
      <w:r w:rsidRPr="00713E26">
        <w:rPr>
          <w:bCs/>
        </w:rPr>
        <w:t>”</w:t>
      </w:r>
      <w:r w:rsidRPr="00713E26">
        <w:t xml:space="preserve"> przez </w:t>
      </w:r>
      <w:r w:rsidR="006548FC" w:rsidRPr="00713E26">
        <w:rPr>
          <w:b/>
          <w:bCs/>
        </w:rPr>
        <w:t xml:space="preserve">Gabinet Weterynaryjny Marek Michalski, ul. Wiśniowa 4, 14-105 Łukta </w:t>
      </w:r>
      <w:r w:rsidRPr="00713E26">
        <w:rPr>
          <w:b/>
          <w:bCs/>
        </w:rPr>
        <w:t xml:space="preserve">, NIP </w:t>
      </w:r>
      <w:r w:rsidR="00713E26" w:rsidRPr="00713E26">
        <w:rPr>
          <w:b/>
          <w:bCs/>
        </w:rPr>
        <w:t>74</w:t>
      </w:r>
      <w:r w:rsidR="00713E26">
        <w:rPr>
          <w:b/>
          <w:bCs/>
        </w:rPr>
        <w:t>1</w:t>
      </w:r>
      <w:r w:rsidR="00713E26" w:rsidRPr="00713E26">
        <w:rPr>
          <w:b/>
          <w:bCs/>
        </w:rPr>
        <w:t>-109-99-72</w:t>
      </w:r>
      <w:r w:rsidRPr="00713E26">
        <w:rPr>
          <w:i/>
          <w:iCs/>
          <w:shd w:val="clear" w:color="auto" w:fill="F9F9F9"/>
        </w:rPr>
        <w:t xml:space="preserve">. </w:t>
      </w:r>
    </w:p>
    <w:p w14:paraId="414FC782" w14:textId="77777777" w:rsidR="00980982" w:rsidRDefault="00980982" w:rsidP="00980982">
      <w:pPr>
        <w:pStyle w:val="Akapitzlist"/>
        <w:numPr>
          <w:ilvl w:val="0"/>
          <w:numId w:val="1"/>
        </w:numPr>
        <w:spacing w:after="160" w:line="360" w:lineRule="auto"/>
        <w:ind w:right="0" w:firstLine="330"/>
      </w:pPr>
      <w:r>
        <w:t>Właściciel zwierzęcia zapewnia transport zwierzęcia do i z przychodni weterynaryjnej.</w:t>
      </w:r>
    </w:p>
    <w:p w14:paraId="2CA5A11E" w14:textId="77777777" w:rsidR="00980982" w:rsidRDefault="00980982" w:rsidP="00980982">
      <w:pPr>
        <w:numPr>
          <w:ilvl w:val="0"/>
          <w:numId w:val="1"/>
        </w:numPr>
        <w:spacing w:after="98" w:line="360" w:lineRule="auto"/>
        <w:ind w:right="5" w:firstLine="330"/>
      </w:pPr>
      <w:r>
        <w:t xml:space="preserve">Ostateczną decyzję o wykonaniu zabiegu podejmuje lekarz weterynarii po wstępnym badaniu zwierzęcia. </w:t>
      </w:r>
    </w:p>
    <w:p w14:paraId="6922BC09" w14:textId="774938EB" w:rsidR="00980982" w:rsidRDefault="00980982" w:rsidP="00980982">
      <w:pPr>
        <w:pStyle w:val="Akapitzlist"/>
        <w:numPr>
          <w:ilvl w:val="0"/>
          <w:numId w:val="1"/>
        </w:numPr>
        <w:spacing w:after="160" w:line="360" w:lineRule="auto"/>
        <w:ind w:right="0" w:firstLine="330"/>
      </w:pPr>
      <w:r>
        <w:t xml:space="preserve">Dofinansowanie w wysokości 100% kosztów kastracji i trwałego oznakowania psa lub kota (w tym 50% stanowią środki otrzymane </w:t>
      </w:r>
      <w:r w:rsidR="0060465C">
        <w:t xml:space="preserve">z </w:t>
      </w:r>
      <w:r w:rsidR="0060465C">
        <w:t>Województw</w:t>
      </w:r>
      <w:r w:rsidR="0060465C">
        <w:t>a</w:t>
      </w:r>
      <w:r w:rsidR="0060465C">
        <w:t xml:space="preserve"> Warmińsko-Mazurskie</w:t>
      </w:r>
      <w:r w:rsidR="0060465C">
        <w:t>go</w:t>
      </w:r>
      <w:r w:rsidR="0060465C">
        <w:t xml:space="preserve"> z siedzibą w Olsztynie, ul. Emilii Plater 1, 10-562 Olsztyn</w:t>
      </w:r>
      <w:r>
        <w:t xml:space="preserve">) przysługuje maksymalnie 2 razy w ciągu roku właścicielowi zwierząt zamieszkującemu na terenie wiejskim w gminie </w:t>
      </w:r>
      <w:r w:rsidR="00630DAC">
        <w:t>Łukta</w:t>
      </w:r>
      <w:r>
        <w:t>.</w:t>
      </w:r>
    </w:p>
    <w:p w14:paraId="02A606C6" w14:textId="77777777" w:rsidR="00980982" w:rsidRDefault="00980982" w:rsidP="00980982">
      <w:pPr>
        <w:pStyle w:val="Akapitzlist"/>
        <w:numPr>
          <w:ilvl w:val="0"/>
          <w:numId w:val="1"/>
        </w:numPr>
        <w:spacing w:after="160" w:line="360" w:lineRule="auto"/>
        <w:ind w:right="0" w:firstLine="330"/>
      </w:pPr>
      <w:r>
        <w:t>Gmina dokonuje sfinansowania jedynie zabiegu kastracji zwierzęcia oraz jego trwałego oznakowania, Wszelkie inne zabiegi wykonywane na zwierzęciu przed jak i po zabiegu kastracji dokonywane są na koszt właściciela zwierzęcia.</w:t>
      </w:r>
    </w:p>
    <w:p w14:paraId="38B599D4" w14:textId="17129FB0" w:rsidR="00980982" w:rsidRPr="00713E26" w:rsidRDefault="00980982" w:rsidP="00980982">
      <w:pPr>
        <w:numPr>
          <w:ilvl w:val="0"/>
          <w:numId w:val="1"/>
        </w:numPr>
        <w:spacing w:after="98" w:line="360" w:lineRule="auto"/>
        <w:ind w:right="5" w:firstLine="330"/>
      </w:pPr>
      <w:r w:rsidRPr="00713E26">
        <w:t>Wizyta kontrolna po wykonaniu zabiegu jest obowiązkowa. Nieuzasadnienie niestawieni</w:t>
      </w:r>
      <w:r w:rsidR="0060465C">
        <w:t>a</w:t>
      </w:r>
      <w:r w:rsidRPr="00713E26">
        <w:t xml:space="preserve"> się wiązać się będzie z poniesieniem kosztów wykonania zabiegu przez właściciela zwierzęcia. </w:t>
      </w:r>
    </w:p>
    <w:p w14:paraId="71622DF7" w14:textId="7EB9CB35" w:rsidR="00897AF3" w:rsidRDefault="00980982" w:rsidP="00980982">
      <w:pPr>
        <w:numPr>
          <w:ilvl w:val="0"/>
          <w:numId w:val="1"/>
        </w:numPr>
        <w:spacing w:after="98" w:line="360" w:lineRule="auto"/>
        <w:ind w:right="5" w:firstLine="330"/>
      </w:pPr>
      <w:r>
        <w:t>Regulamin wchodzi w życie z dniem podjęcia.</w:t>
      </w:r>
    </w:p>
    <w:sectPr w:rsidR="00897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4450"/>
    <w:multiLevelType w:val="hybridMultilevel"/>
    <w:tmpl w:val="30D2364A"/>
    <w:lvl w:ilvl="0" w:tplc="300A48AA">
      <w:start w:val="1"/>
      <w:numFmt w:val="lowerLetter"/>
      <w:lvlText w:val="%1)"/>
      <w:lvlJc w:val="left"/>
      <w:pPr>
        <w:ind w:left="690" w:hanging="360"/>
      </w:p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230A6F4E"/>
    <w:multiLevelType w:val="hybridMultilevel"/>
    <w:tmpl w:val="AC500F88"/>
    <w:lvl w:ilvl="0" w:tplc="04150017">
      <w:start w:val="1"/>
      <w:numFmt w:val="lowerLetter"/>
      <w:lvlText w:val="%1)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A0603DA">
      <w:start w:val="1"/>
      <w:numFmt w:val="lowerLetter"/>
      <w:lvlText w:val="%2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06C1C8">
      <w:start w:val="1"/>
      <w:numFmt w:val="lowerRoman"/>
      <w:lvlText w:val="%3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4142AD8">
      <w:start w:val="1"/>
      <w:numFmt w:val="decimal"/>
      <w:lvlText w:val="%4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C48E54">
      <w:start w:val="1"/>
      <w:numFmt w:val="lowerLetter"/>
      <w:lvlText w:val="%5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FF847CC">
      <w:start w:val="1"/>
      <w:numFmt w:val="lowerRoman"/>
      <w:lvlText w:val="%6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02C63F8">
      <w:start w:val="1"/>
      <w:numFmt w:val="decimal"/>
      <w:lvlText w:val="%7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462AE8">
      <w:start w:val="1"/>
      <w:numFmt w:val="lowerLetter"/>
      <w:lvlText w:val="%8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11803C0">
      <w:start w:val="1"/>
      <w:numFmt w:val="lowerRoman"/>
      <w:lvlText w:val="%9"/>
      <w:lvlJc w:val="left"/>
      <w:pPr>
        <w:ind w:left="6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0105B8D"/>
    <w:multiLevelType w:val="hybridMultilevel"/>
    <w:tmpl w:val="62AA748A"/>
    <w:lvl w:ilvl="0" w:tplc="B8FC333E">
      <w:start w:val="1"/>
      <w:numFmt w:val="lowerLetter"/>
      <w:lvlText w:val="%1)"/>
      <w:lvlJc w:val="left"/>
      <w:pPr>
        <w:ind w:left="690" w:hanging="360"/>
      </w:p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74E13769"/>
    <w:multiLevelType w:val="hybridMultilevel"/>
    <w:tmpl w:val="F934DAD8"/>
    <w:lvl w:ilvl="0" w:tplc="21C856E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A0603DA">
      <w:start w:val="1"/>
      <w:numFmt w:val="lowerLetter"/>
      <w:lvlText w:val="%2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06C1C8">
      <w:start w:val="1"/>
      <w:numFmt w:val="lowerRoman"/>
      <w:lvlText w:val="%3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4142AD8">
      <w:start w:val="1"/>
      <w:numFmt w:val="decimal"/>
      <w:lvlText w:val="%4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C48E54">
      <w:start w:val="1"/>
      <w:numFmt w:val="lowerLetter"/>
      <w:lvlText w:val="%5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FF847CC">
      <w:start w:val="1"/>
      <w:numFmt w:val="lowerRoman"/>
      <w:lvlText w:val="%6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02C63F8">
      <w:start w:val="1"/>
      <w:numFmt w:val="decimal"/>
      <w:lvlText w:val="%7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462AE8">
      <w:start w:val="1"/>
      <w:numFmt w:val="lowerLetter"/>
      <w:lvlText w:val="%8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11803C0">
      <w:start w:val="1"/>
      <w:numFmt w:val="lowerRoman"/>
      <w:lvlText w:val="%9"/>
      <w:lvlJc w:val="left"/>
      <w:pPr>
        <w:ind w:left="6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518951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380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621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7409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F3"/>
    <w:rsid w:val="0042457C"/>
    <w:rsid w:val="005D77C0"/>
    <w:rsid w:val="0060465C"/>
    <w:rsid w:val="00630DAC"/>
    <w:rsid w:val="006548FC"/>
    <w:rsid w:val="006E1C43"/>
    <w:rsid w:val="00713E26"/>
    <w:rsid w:val="00897AF3"/>
    <w:rsid w:val="00980982"/>
    <w:rsid w:val="00DC29A1"/>
    <w:rsid w:val="00E43458"/>
    <w:rsid w:val="00EA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E6DA"/>
  <w15:chartTrackingRefBased/>
  <w15:docId w15:val="{D51932F9-1162-4376-936F-61061A98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982"/>
    <w:pPr>
      <w:spacing w:after="109" w:line="247" w:lineRule="auto"/>
      <w:ind w:left="4649" w:right="820" w:firstLine="33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0982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80982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980982"/>
    <w:pPr>
      <w:ind w:left="720"/>
      <w:contextualSpacing/>
    </w:pPr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4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lukt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Janczara</dc:creator>
  <cp:keywords/>
  <dc:description/>
  <cp:lastModifiedBy>Kasia</cp:lastModifiedBy>
  <cp:revision>5</cp:revision>
  <cp:lastPrinted>2024-07-19T07:30:00Z</cp:lastPrinted>
  <dcterms:created xsi:type="dcterms:W3CDTF">2023-09-01T11:20:00Z</dcterms:created>
  <dcterms:modified xsi:type="dcterms:W3CDTF">2024-07-19T07:30:00Z</dcterms:modified>
</cp:coreProperties>
</file>