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96BF" w14:textId="77777777" w:rsidR="00EF7D5E" w:rsidRDefault="0051700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695DBF4" w14:textId="2B244F37" w:rsidR="00EF7D5E" w:rsidRDefault="0051700A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 xml:space="preserve">Załącznik nr </w:t>
      </w:r>
      <w:r w:rsidR="00FF4CAE">
        <w:rPr>
          <w:b/>
          <w:bCs/>
        </w:rPr>
        <w:t>6</w:t>
      </w:r>
    </w:p>
    <w:p w14:paraId="0E23ECD2" w14:textId="77777777" w:rsidR="00EF7D5E" w:rsidRDefault="0051700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340EB37" w14:textId="77777777" w:rsidR="00EF7D5E" w:rsidRDefault="0051700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SPRAWOZDANIE Z WYKONANIA ZADANIA PUBLICZNEGO,</w:t>
      </w:r>
    </w:p>
    <w:p w14:paraId="3C8C55ED" w14:textId="77777777" w:rsidR="00EF7D5E" w:rsidRDefault="0051700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O KTÓRYM MOWA W ART. 18 UST. 4 USTAWY Z DNIA 24 </w:t>
      </w:r>
      <w:r>
        <w:rPr>
          <w:rFonts w:asciiTheme="minorHAnsi" w:eastAsia="Arial" w:hAnsiTheme="minorHAnsi" w:cs="Calibri"/>
          <w:bCs/>
          <w:sz w:val="22"/>
          <w:szCs w:val="22"/>
        </w:rPr>
        <w:t>KWIETNIA 2003 R. O DZIAŁALNOŚCI POŻYTKU PUBLICZNEGO I O WOLONTARIACIE (DZ. U. Z 2020 R. POZ. 1057, Z PÓŹN. ZM.)</w:t>
      </w:r>
    </w:p>
    <w:p w14:paraId="6EC940BC" w14:textId="77777777" w:rsidR="00EF7D5E" w:rsidRDefault="0051700A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14:paraId="39C54BC2" w14:textId="77777777" w:rsidR="00EF7D5E" w:rsidRDefault="0051700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>
        <w:rPr>
          <w:rFonts w:asciiTheme="minorHAnsi" w:eastAsia="Arial" w:hAnsiTheme="minorHAnsi" w:cs="Calibri"/>
          <w:bCs/>
          <w:sz w:val="20"/>
          <w:szCs w:val="20"/>
        </w:rPr>
        <w:t>Sprawozdanie należy wypełnić wyłącznie w białych pustych polach, zgodnie z instrukcjami umiesz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onymi przy poszczególnych polach oraz w przypisach.  </w:t>
      </w:r>
    </w:p>
    <w:p w14:paraId="60F814D6" w14:textId="77777777" w:rsidR="00EF7D5E" w:rsidRDefault="0051700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8443AE6" w14:textId="77777777" w:rsidR="00EF7D5E" w:rsidRDefault="0051700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>
        <w:rPr>
          <w:rFonts w:asciiTheme="minorHAnsi" w:eastAsia="Arial" w:hAnsiTheme="minorHAnsi" w:cs="Calibri"/>
          <w:bCs/>
          <w:sz w:val="20"/>
          <w:szCs w:val="20"/>
        </w:rPr>
        <w:t xml:space="preserve">Zaznaczenie „*”, np. „Częściowe* / Końcowe*”, oznacza, że należy skreślić niewłaściwą odpowiedź </w:t>
      </w:r>
      <w:r>
        <w:rPr>
          <w:rFonts w:asciiTheme="minorHAnsi" w:eastAsia="Arial" w:hAnsiTheme="minorHAnsi" w:cs="Calibri"/>
          <w:bCs/>
          <w:sz w:val="20"/>
          <w:szCs w:val="20"/>
        </w:rPr>
        <w:t>i pozostawić prawidłową. Przykład: „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Częściowe* </w:t>
      </w:r>
      <w:r>
        <w:rPr>
          <w:rFonts w:asciiTheme="minorHAnsi" w:eastAsia="Arial" w:hAnsiTheme="minorHAnsi" w:cs="Calibri"/>
          <w:sz w:val="20"/>
          <w:szCs w:val="20"/>
        </w:rPr>
        <w:t>/ Końcowe*</w:t>
      </w:r>
      <w:r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C944545" w14:textId="77777777" w:rsidR="00EF7D5E" w:rsidRDefault="00EF7D5E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EF7D5E" w14:paraId="0D232310" w14:textId="77777777">
        <w:trPr>
          <w:trHeight w:val="5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F325F5A" w14:textId="77777777" w:rsidR="00EF7D5E" w:rsidRDefault="0051700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E022" w14:textId="77777777" w:rsidR="00EF7D5E" w:rsidRDefault="0051700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Częściowe* / Końcowe*</w:t>
            </w:r>
          </w:p>
        </w:tc>
      </w:tr>
      <w:tr w:rsidR="00EF7D5E" w14:paraId="1FF60F05" w14:textId="77777777">
        <w:trPr>
          <w:trHeight w:val="5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804E4D2" w14:textId="77777777" w:rsidR="00EF7D5E" w:rsidRDefault="0051700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151F" w14:textId="77777777" w:rsidR="00EF7D5E" w:rsidRDefault="00EF7D5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DAAF49B" w14:textId="77777777" w:rsidR="00EF7D5E" w:rsidRDefault="00EF7D5E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262"/>
        <w:gridCol w:w="1771"/>
        <w:gridCol w:w="3049"/>
        <w:gridCol w:w="2692"/>
      </w:tblGrid>
      <w:tr w:rsidR="00EF7D5E" w14:paraId="582F29C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76A437" w14:textId="77777777" w:rsidR="00EF7D5E" w:rsidRDefault="005170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BDE0" w14:textId="77777777" w:rsidR="00EF7D5E" w:rsidRDefault="00EF7D5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F7D5E" w14:paraId="38593CF6" w14:textId="77777777">
        <w:trPr>
          <w:trHeight w:val="7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4632E7C" w14:textId="77777777" w:rsidR="00EF7D5E" w:rsidRDefault="0051700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0771" w14:textId="77777777" w:rsidR="00EF7D5E" w:rsidRDefault="00EF7D5E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F7D5E" w14:paraId="006615B7" w14:textId="77777777">
        <w:trPr>
          <w:trHeight w:val="6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848B13" w14:textId="77777777" w:rsidR="00EF7D5E" w:rsidRDefault="0051700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82C59" w14:textId="77777777" w:rsidR="00EF7D5E" w:rsidRDefault="00EF7D5E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D2A2102" w14:textId="77777777" w:rsidR="00EF7D5E" w:rsidRDefault="0051700A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Numer umowy, o ile 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został nadany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118EC" w14:textId="77777777" w:rsidR="00EF7D5E" w:rsidRDefault="00EF7D5E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75BCA3F" w14:textId="77777777" w:rsidR="00EF7D5E" w:rsidRDefault="00EF7D5E">
      <w:pPr>
        <w:rPr>
          <w:rFonts w:asciiTheme="minorHAnsi" w:hAnsiTheme="minorHAnsi" w:cs="Calibri"/>
          <w:sz w:val="20"/>
          <w:szCs w:val="20"/>
        </w:rPr>
      </w:pPr>
    </w:p>
    <w:p w14:paraId="476AB8A4" w14:textId="77777777" w:rsidR="00EF7D5E" w:rsidRDefault="00EF7D5E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EF7D5E" w14:paraId="2AC528B3" w14:textId="77777777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43A4710" w14:textId="77777777" w:rsidR="00EF7D5E" w:rsidRDefault="0051700A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8B7267A" w14:textId="77777777" w:rsidR="00EF7D5E" w:rsidRDefault="00EF7D5E">
      <w:pPr>
        <w:rPr>
          <w:rFonts w:asciiTheme="minorHAnsi" w:hAnsiTheme="minorHAnsi" w:cs="Calibri"/>
          <w:sz w:val="20"/>
          <w:szCs w:val="20"/>
        </w:rPr>
      </w:pPr>
    </w:p>
    <w:tbl>
      <w:tblPr>
        <w:tblW w:w="5000" w:type="pct"/>
        <w:tblInd w:w="-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0"/>
      </w:tblGrid>
      <w:tr w:rsidR="00EF7D5E" w14:paraId="62878A2B" w14:textId="77777777">
        <w:trPr>
          <w:trHeight w:val="325"/>
        </w:trPr>
        <w:tc>
          <w:tcPr>
            <w:tcW w:w="92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554C1326" w14:textId="77777777" w:rsidR="00EF7D5E" w:rsidRDefault="0051700A">
            <w:pPr>
              <w:widowControl w:val="0"/>
              <w:tabs>
                <w:tab w:val="left" w:pos="284"/>
              </w:tabs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EF7D5E" w14:paraId="50717445" w14:textId="77777777">
        <w:trPr>
          <w:trHeight w:val="787"/>
        </w:trPr>
        <w:tc>
          <w:tcPr>
            <w:tcW w:w="92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CC8D02" w14:textId="77777777" w:rsidR="00EF7D5E" w:rsidRDefault="00EF7D5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4A4318" w14:textId="77777777" w:rsidR="00EF7D5E" w:rsidRDefault="00EF7D5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FCC07D" w14:textId="77777777" w:rsidR="00EF7D5E" w:rsidRDefault="00EF7D5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865462" w14:textId="77777777" w:rsidR="00EF7D5E" w:rsidRDefault="00EF7D5E">
      <w:pPr>
        <w:rPr>
          <w:rFonts w:asciiTheme="minorHAnsi" w:hAnsiTheme="minorHAnsi" w:cs="Calibri"/>
          <w:sz w:val="20"/>
          <w:szCs w:val="20"/>
        </w:rPr>
      </w:pPr>
    </w:p>
    <w:tbl>
      <w:tblPr>
        <w:tblW w:w="5000" w:type="pct"/>
        <w:tblInd w:w="-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0"/>
      </w:tblGrid>
      <w:tr w:rsidR="00EF7D5E" w14:paraId="0C2799CD" w14:textId="77777777">
        <w:trPr>
          <w:trHeight w:val="325"/>
        </w:trPr>
        <w:tc>
          <w:tcPr>
            <w:tcW w:w="92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5B5FFADB" w14:textId="77777777" w:rsidR="00EF7D5E" w:rsidRDefault="0051700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Szczegółowy 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opis wykonania 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poszczególnych działań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ież informację o zaangażowanym wkładzie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osobowym i wkładzie rzeczowym w realizację działań; w przypadku realizacji działania przez podmiot niebędący stroną umowy</w:t>
            </w:r>
            <w:r>
              <w:rPr>
                <w:rStyle w:val="Zakotwicze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EF7D5E" w14:paraId="2FE491D2" w14:textId="77777777">
        <w:trPr>
          <w:trHeight w:val="787"/>
        </w:trPr>
        <w:tc>
          <w:tcPr>
            <w:tcW w:w="92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3F2B6" w14:textId="77777777" w:rsidR="00EF7D5E" w:rsidRDefault="00EF7D5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C31485" w14:textId="77777777" w:rsidR="00EF7D5E" w:rsidRDefault="00EF7D5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F71B70" w14:textId="77777777" w:rsidR="00EF7D5E" w:rsidRDefault="00EF7D5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F7D5E" w14:paraId="174D617D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left w:w="108" w:type="dxa"/>
              <w:right w:w="108" w:type="dxa"/>
            </w:tcMar>
          </w:tcPr>
          <w:p w14:paraId="6EBB021F" w14:textId="77777777" w:rsidR="00EF7D5E" w:rsidRDefault="0051700A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EA1C690" w14:textId="77777777" w:rsidR="00EF7D5E" w:rsidRDefault="00EF7D5E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000" w:type="pct"/>
        <w:tblInd w:w="-713" w:type="dxa"/>
        <w:tblLook w:val="04A0" w:firstRow="1" w:lastRow="0" w:firstColumn="1" w:lastColumn="0" w:noHBand="0" w:noVBand="1"/>
      </w:tblPr>
      <w:tblGrid>
        <w:gridCol w:w="2255"/>
        <w:gridCol w:w="3217"/>
        <w:gridCol w:w="1848"/>
        <w:gridCol w:w="2108"/>
      </w:tblGrid>
      <w:tr w:rsidR="00EF7D5E" w14:paraId="35F35A2E" w14:textId="77777777">
        <w:trPr>
          <w:trHeight w:val="498"/>
        </w:trPr>
        <w:tc>
          <w:tcPr>
            <w:tcW w:w="9211" w:type="dxa"/>
            <w:gridSpan w:val="4"/>
            <w:shd w:val="clear" w:color="auto" w:fill="DDD9C3" w:themeFill="background2" w:themeFillShade="E6"/>
            <w:vAlign w:val="center"/>
          </w:tcPr>
          <w:p w14:paraId="6F4B4718" w14:textId="77777777" w:rsidR="00EF7D5E" w:rsidRDefault="0051700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EF7D5E" w14:paraId="01DC23EC" w14:textId="77777777">
        <w:trPr>
          <w:trHeight w:val="498"/>
        </w:trPr>
        <w:tc>
          <w:tcPr>
            <w:tcW w:w="2204" w:type="dxa"/>
            <w:shd w:val="clear" w:color="auto" w:fill="DDD9C3" w:themeFill="background2" w:themeFillShade="E6"/>
            <w:vAlign w:val="center"/>
          </w:tcPr>
          <w:p w14:paraId="53D7774B" w14:textId="77777777" w:rsidR="00EF7D5E" w:rsidRDefault="005170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143" w:type="dxa"/>
            <w:shd w:val="clear" w:color="auto" w:fill="DDD9C3" w:themeFill="background2" w:themeFillShade="E6"/>
            <w:vAlign w:val="center"/>
          </w:tcPr>
          <w:p w14:paraId="0C085742" w14:textId="77777777" w:rsidR="00EF7D5E" w:rsidRDefault="005170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805" w:type="dxa"/>
            <w:shd w:val="clear" w:color="auto" w:fill="DDD9C3" w:themeFill="background2" w:themeFillShade="E6"/>
            <w:vAlign w:val="center"/>
          </w:tcPr>
          <w:p w14:paraId="37083EBE" w14:textId="77777777" w:rsidR="00EF7D5E" w:rsidRDefault="005170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25BC89A" w14:textId="77777777" w:rsidR="00EF7D5E" w:rsidRDefault="005170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2059" w:type="dxa"/>
            <w:shd w:val="clear" w:color="auto" w:fill="DDD9C3" w:themeFill="background2" w:themeFillShade="E6"/>
            <w:vAlign w:val="center"/>
          </w:tcPr>
          <w:p w14:paraId="262BA406" w14:textId="77777777" w:rsidR="00EF7D5E" w:rsidRDefault="005170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340391E" w14:textId="77777777" w:rsidR="00EF7D5E" w:rsidRDefault="0051700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EF7D5E" w14:paraId="2D5D3E98" w14:textId="77777777">
        <w:tc>
          <w:tcPr>
            <w:tcW w:w="2204" w:type="dxa"/>
            <w:shd w:val="clear" w:color="auto" w:fill="DDD9C3" w:themeFill="background2" w:themeFillShade="E6"/>
          </w:tcPr>
          <w:p w14:paraId="755AB720" w14:textId="77777777" w:rsidR="00EF7D5E" w:rsidRDefault="005170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948" w:type="dxa"/>
            <w:gridSpan w:val="2"/>
            <w:shd w:val="clear" w:color="auto" w:fill="DDD9C3" w:themeFill="background2" w:themeFillShade="E6"/>
          </w:tcPr>
          <w:p w14:paraId="34302EC7" w14:textId="77777777" w:rsidR="00EF7D5E" w:rsidRDefault="005170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2059" w:type="dxa"/>
            <w:shd w:val="clear" w:color="auto" w:fill="DDD9C3" w:themeFill="background2" w:themeFillShade="E6"/>
          </w:tcPr>
          <w:p w14:paraId="377F6548" w14:textId="77777777" w:rsidR="00EF7D5E" w:rsidRDefault="00EF7D5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EF7D5E" w14:paraId="38A077B5" w14:textId="77777777">
        <w:tc>
          <w:tcPr>
            <w:tcW w:w="2204" w:type="dxa"/>
          </w:tcPr>
          <w:p w14:paraId="6D3712F9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3143" w:type="dxa"/>
          </w:tcPr>
          <w:p w14:paraId="74DFDEC7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805" w:type="dxa"/>
          </w:tcPr>
          <w:p w14:paraId="4B72701A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0043805F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11788086" w14:textId="77777777">
        <w:tc>
          <w:tcPr>
            <w:tcW w:w="2204" w:type="dxa"/>
          </w:tcPr>
          <w:p w14:paraId="7F1D2142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3143" w:type="dxa"/>
          </w:tcPr>
          <w:p w14:paraId="1B91ECA5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805" w:type="dxa"/>
          </w:tcPr>
          <w:p w14:paraId="48303F99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7E049942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4BEC60CA" w14:textId="77777777">
        <w:tc>
          <w:tcPr>
            <w:tcW w:w="2204" w:type="dxa"/>
          </w:tcPr>
          <w:p w14:paraId="56E75EC8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3143" w:type="dxa"/>
          </w:tcPr>
          <w:p w14:paraId="052C1127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805" w:type="dxa"/>
          </w:tcPr>
          <w:p w14:paraId="069AA744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760F819D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63885F26" w14:textId="77777777">
        <w:tc>
          <w:tcPr>
            <w:tcW w:w="2204" w:type="dxa"/>
          </w:tcPr>
          <w:p w14:paraId="464A0FDB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3143" w:type="dxa"/>
          </w:tcPr>
          <w:p w14:paraId="224F22AC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805" w:type="dxa"/>
          </w:tcPr>
          <w:p w14:paraId="50F1D95B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692C4CBA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1F0A9559" w14:textId="77777777">
        <w:tc>
          <w:tcPr>
            <w:tcW w:w="2204" w:type="dxa"/>
          </w:tcPr>
          <w:p w14:paraId="01B71E02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3143" w:type="dxa"/>
          </w:tcPr>
          <w:p w14:paraId="6906E719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805" w:type="dxa"/>
          </w:tcPr>
          <w:p w14:paraId="48DCA903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544CBD64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4E350A03" w14:textId="77777777">
        <w:tc>
          <w:tcPr>
            <w:tcW w:w="2204" w:type="dxa"/>
          </w:tcPr>
          <w:p w14:paraId="74104002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3143" w:type="dxa"/>
          </w:tcPr>
          <w:p w14:paraId="2E749446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805" w:type="dxa"/>
          </w:tcPr>
          <w:p w14:paraId="49690B89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5DEC52E5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6B9DDB36" w14:textId="77777777">
        <w:tc>
          <w:tcPr>
            <w:tcW w:w="2204" w:type="dxa"/>
          </w:tcPr>
          <w:p w14:paraId="63CDE15D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3143" w:type="dxa"/>
          </w:tcPr>
          <w:p w14:paraId="6C4BA98A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805" w:type="dxa"/>
          </w:tcPr>
          <w:p w14:paraId="2DB3FD88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6D12218C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5A69C764" w14:textId="77777777">
        <w:tc>
          <w:tcPr>
            <w:tcW w:w="2204" w:type="dxa"/>
          </w:tcPr>
          <w:p w14:paraId="21EFA16D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3143" w:type="dxa"/>
          </w:tcPr>
          <w:p w14:paraId="0110A15A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805" w:type="dxa"/>
          </w:tcPr>
          <w:p w14:paraId="760AA97F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121568FF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5BD7502B" w14:textId="77777777">
        <w:tc>
          <w:tcPr>
            <w:tcW w:w="5347" w:type="dxa"/>
            <w:gridSpan w:val="2"/>
            <w:shd w:val="clear" w:color="auto" w:fill="DDD9C3" w:themeFill="background2" w:themeFillShade="E6"/>
          </w:tcPr>
          <w:p w14:paraId="27132F7B" w14:textId="77777777" w:rsidR="00EF7D5E" w:rsidRDefault="005170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805" w:type="dxa"/>
          </w:tcPr>
          <w:p w14:paraId="26114798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7FF457C0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72423F30" w14:textId="77777777">
        <w:tc>
          <w:tcPr>
            <w:tcW w:w="2204" w:type="dxa"/>
            <w:shd w:val="clear" w:color="auto" w:fill="DDD9C3" w:themeFill="background2" w:themeFillShade="E6"/>
          </w:tcPr>
          <w:p w14:paraId="6E2B5F5B" w14:textId="77777777" w:rsidR="00EF7D5E" w:rsidRDefault="005170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948" w:type="dxa"/>
            <w:gridSpan w:val="2"/>
            <w:shd w:val="clear" w:color="auto" w:fill="DDD9C3" w:themeFill="background2" w:themeFillShade="E6"/>
          </w:tcPr>
          <w:p w14:paraId="10F608D1" w14:textId="77777777" w:rsidR="00EF7D5E" w:rsidRDefault="005170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2059" w:type="dxa"/>
            <w:shd w:val="clear" w:color="auto" w:fill="DDD9C3" w:themeFill="background2" w:themeFillShade="E6"/>
          </w:tcPr>
          <w:p w14:paraId="49BCFCFD" w14:textId="77777777" w:rsidR="00EF7D5E" w:rsidRDefault="00EF7D5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EF7D5E" w14:paraId="3D1BC186" w14:textId="77777777">
        <w:tc>
          <w:tcPr>
            <w:tcW w:w="2204" w:type="dxa"/>
          </w:tcPr>
          <w:p w14:paraId="727F0700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3143" w:type="dxa"/>
          </w:tcPr>
          <w:p w14:paraId="0E3C80DE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805" w:type="dxa"/>
          </w:tcPr>
          <w:p w14:paraId="42286D7C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23FD07AA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3FE866D7" w14:textId="77777777">
        <w:tc>
          <w:tcPr>
            <w:tcW w:w="2204" w:type="dxa"/>
          </w:tcPr>
          <w:p w14:paraId="6CDC176E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3143" w:type="dxa"/>
          </w:tcPr>
          <w:p w14:paraId="527BCA6D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805" w:type="dxa"/>
          </w:tcPr>
          <w:p w14:paraId="72118DFD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26810D4F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4C719921" w14:textId="77777777">
        <w:tc>
          <w:tcPr>
            <w:tcW w:w="2204" w:type="dxa"/>
          </w:tcPr>
          <w:p w14:paraId="51BE2976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3143" w:type="dxa"/>
          </w:tcPr>
          <w:p w14:paraId="0749682A" w14:textId="77777777" w:rsidR="00EF7D5E" w:rsidRDefault="005170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805" w:type="dxa"/>
          </w:tcPr>
          <w:p w14:paraId="262DD3FF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472AB514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40C90BF2" w14:textId="77777777">
        <w:tc>
          <w:tcPr>
            <w:tcW w:w="5347" w:type="dxa"/>
            <w:gridSpan w:val="2"/>
            <w:shd w:val="clear" w:color="auto" w:fill="DDD9C3" w:themeFill="background2" w:themeFillShade="E6"/>
          </w:tcPr>
          <w:p w14:paraId="3D0C712A" w14:textId="77777777" w:rsidR="00EF7D5E" w:rsidRDefault="005170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805" w:type="dxa"/>
          </w:tcPr>
          <w:p w14:paraId="215E1A7F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322B437E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F7D5E" w14:paraId="772ECC08" w14:textId="77777777">
        <w:tc>
          <w:tcPr>
            <w:tcW w:w="5347" w:type="dxa"/>
            <w:gridSpan w:val="2"/>
            <w:shd w:val="clear" w:color="auto" w:fill="DDD9C3" w:themeFill="background2" w:themeFillShade="E6"/>
          </w:tcPr>
          <w:p w14:paraId="7BDC0E37" w14:textId="77777777" w:rsidR="00EF7D5E" w:rsidRDefault="005170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805" w:type="dxa"/>
          </w:tcPr>
          <w:p w14:paraId="441A42E0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59" w:type="dxa"/>
          </w:tcPr>
          <w:p w14:paraId="3E845E9F" w14:textId="77777777" w:rsidR="00EF7D5E" w:rsidRDefault="00EF7D5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95639AE" w14:textId="77777777" w:rsidR="00EF7D5E" w:rsidRDefault="00EF7D5E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644"/>
        <w:gridCol w:w="6288"/>
        <w:gridCol w:w="816"/>
        <w:gridCol w:w="1158"/>
      </w:tblGrid>
      <w:tr w:rsidR="00EF7D5E" w14:paraId="123CE901" w14:textId="77777777">
        <w:trPr>
          <w:trHeight w:val="326"/>
        </w:trPr>
        <w:tc>
          <w:tcPr>
            <w:tcW w:w="9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EF9BE8" w14:textId="77777777" w:rsidR="00EF7D5E" w:rsidRDefault="005170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Rozliczenie ze względu na źródło finansowania zadania publicznego</w:t>
            </w:r>
          </w:p>
        </w:tc>
      </w:tr>
      <w:tr w:rsidR="00EF7D5E" w14:paraId="7A02BECB" w14:textId="77777777">
        <w:trPr>
          <w:trHeight w:val="781"/>
        </w:trPr>
        <w:tc>
          <w:tcPr>
            <w:tcW w:w="48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C3770C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6BADD39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C5DA0D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64B18CA" w14:textId="77777777" w:rsidR="00EF7D5E" w:rsidRDefault="0051700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EF7D5E" w14:paraId="77959D03" w14:textId="77777777">
        <w:trPr>
          <w:trHeight w:val="10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5E618A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DD0C545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D2CD59C" w14:textId="77777777" w:rsidR="00EF7D5E" w:rsidRDefault="00EF7D5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0BB117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60A4BD5F" w14:textId="77777777">
        <w:trPr>
          <w:trHeight w:val="65"/>
        </w:trPr>
        <w:tc>
          <w:tcPr>
            <w:tcW w:w="48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1B57E3E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AB8D7A1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03523CA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D03B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0324BA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06773EBF" w14:textId="77777777">
        <w:trPr>
          <w:trHeight w:val="70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01E27E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25AD4B8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19F3B42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4B13776" w14:textId="77777777" w:rsidR="00EF7D5E" w:rsidRDefault="00EF7D5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A9643D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388E6C51" w14:textId="77777777">
        <w:trPr>
          <w:trHeight w:val="70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AEDCE9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A5DA0F8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4F5517C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2440AF2" w14:textId="77777777" w:rsidR="00EF7D5E" w:rsidRDefault="00EF7D5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7649400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13A52EC7" w14:textId="77777777">
        <w:trPr>
          <w:trHeight w:val="12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ADE1F41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661E83D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5174E04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A18D1D5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bookmarkEnd w:id="0"/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536C52E" w14:textId="77777777" w:rsidR="00EF7D5E" w:rsidRDefault="0051700A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71F4C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5AB8792E" w14:textId="77777777" w:rsidR="00EF7D5E" w:rsidRDefault="00EF7D5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0DB9FE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zł</w:t>
            </w:r>
          </w:p>
        </w:tc>
      </w:tr>
      <w:tr w:rsidR="00EF7D5E" w14:paraId="7085CC1E" w14:textId="77777777">
        <w:trPr>
          <w:trHeight w:val="317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00322E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991D6CA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AE9F98B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Środki finansowe własne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3492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488E3E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3775874E" w14:textId="77777777">
        <w:trPr>
          <w:trHeight w:val="137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7F494CE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CFD910E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6B2A759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Świadczenia pieniężne od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odbiorców zadania publicznego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AABF8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0340A22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763A44D9" w14:textId="77777777">
        <w:trPr>
          <w:trHeight w:val="108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D483B8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1DCDEF28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05C85B0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2), 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14E3B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3A32E77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4724C496" w14:textId="77777777">
        <w:trPr>
          <w:trHeight w:val="259"/>
        </w:trPr>
        <w:tc>
          <w:tcPr>
            <w:tcW w:w="48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4702CD2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4E745505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FEE8DC3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,-re) przekazał(a, y) środki finansowe): </w:t>
            </w:r>
            <w:r>
              <w:rPr>
                <w:rFonts w:asciiTheme="minorHAnsi" w:hAnsiTheme="minorHAnsi" w:cs="Calibri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C14FB9" w14:textId="77777777" w:rsidR="00EF7D5E" w:rsidRDefault="00EF7D5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C5CE6" w14:textId="77777777" w:rsidR="00EF7D5E" w:rsidRDefault="00EF7D5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F7D5E" w14:paraId="018CB168" w14:textId="77777777">
        <w:trPr>
          <w:trHeight w:val="65"/>
        </w:trPr>
        <w:tc>
          <w:tcPr>
            <w:tcW w:w="48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9690F2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34387AD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00B8EA0B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5494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748E87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43A0FF7F" w14:textId="77777777">
        <w:trPr>
          <w:trHeight w:val="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7E8687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9FB8ECF" w14:textId="77777777" w:rsidR="00EF7D5E" w:rsidRDefault="0051700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rzeczowy ogółem:</w:t>
            </w:r>
          </w:p>
          <w:p w14:paraId="52A26F28" w14:textId="77777777" w:rsidR="00EF7D5E" w:rsidRDefault="0051700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2C7F" w14:textId="77777777" w:rsidR="00EF7D5E" w:rsidRDefault="00EF7D5E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AACB3E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F1D3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66FCE531" w14:textId="77777777">
        <w:trPr>
          <w:trHeight w:val="7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768ECB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950CB8C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B9DB6D7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2F0B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AA23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25606D0B" w14:textId="77777777">
        <w:trPr>
          <w:trHeight w:val="7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EF178E6" w14:textId="77777777" w:rsidR="00EF7D5E" w:rsidRDefault="00EF7D5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0B7B8D7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33AED2C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5507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AF2F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EF7D5E" w14:paraId="160EBC79" w14:textId="77777777">
        <w:trPr>
          <w:trHeight w:val="7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43F474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D060A33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kwoty dotacji w całkowitych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kosztach zadania publicznego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3918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1D39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F7D5E" w14:paraId="03265FC5" w14:textId="77777777">
        <w:trPr>
          <w:trHeight w:val="70"/>
        </w:trPr>
        <w:tc>
          <w:tcPr>
            <w:tcW w:w="48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611A3D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E387D68" w14:textId="77777777" w:rsidR="00EF7D5E" w:rsidRDefault="0051700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Zakotwicze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00A85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46108761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F7D5E" w14:paraId="0ECCE897" w14:textId="77777777">
        <w:trPr>
          <w:trHeight w:val="70"/>
        </w:trPr>
        <w:tc>
          <w:tcPr>
            <w:tcW w:w="4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234BFA3" w14:textId="77777777" w:rsidR="00EF7D5E" w:rsidRDefault="0051700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6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CA8BD76" w14:textId="77777777" w:rsidR="00EF7D5E" w:rsidRDefault="0051700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Zakotwicze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4258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F2E1CA" w14:textId="77777777" w:rsidR="00EF7D5E" w:rsidRDefault="0051700A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603930A" w14:textId="77777777" w:rsidR="00EF7D5E" w:rsidRDefault="00EF7D5E">
      <w:pPr>
        <w:widowControl w:val="0"/>
        <w:tabs>
          <w:tab w:val="left" w:pos="1273"/>
        </w:tabs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EF7D5E" w14:paraId="6379D81E" w14:textId="77777777">
        <w:trPr>
          <w:trHeight w:val="316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</w:tcPr>
          <w:p w14:paraId="322CCA97" w14:textId="77777777" w:rsidR="00EF7D5E" w:rsidRDefault="0051700A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przychodach uzyskanych przy realizacji zadania publicznego</w:t>
            </w:r>
          </w:p>
          <w:p w14:paraId="7B64C22B" w14:textId="77777777" w:rsidR="00EF7D5E" w:rsidRDefault="0051700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</w:t>
            </w:r>
            <w:r>
              <w:rPr>
                <w:rFonts w:asciiTheme="minorHAnsi" w:hAnsiTheme="minorHAnsi"/>
                <w:sz w:val="18"/>
                <w:szCs w:val="18"/>
              </w:rPr>
              <w:t>i zadania publicznego)</w:t>
            </w:r>
          </w:p>
        </w:tc>
      </w:tr>
      <w:tr w:rsidR="00EF7D5E" w14:paraId="674E4964" w14:textId="77777777">
        <w:trPr>
          <w:trHeight w:val="6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64D156" w14:textId="77777777" w:rsidR="00EF7D5E" w:rsidRDefault="00EF7D5E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ABFB34C" w14:textId="77777777" w:rsidR="00EF7D5E" w:rsidRDefault="00EF7D5E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16278EA" w14:textId="77777777" w:rsidR="00EF7D5E" w:rsidRDefault="00EF7D5E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EF7D5E" w14:paraId="28A4173B" w14:textId="77777777">
        <w:trPr>
          <w:trHeight w:val="316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9C57EF3" w14:textId="77777777" w:rsidR="00EF7D5E" w:rsidRDefault="0051700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wskazać warunki, na jakich były pobierane świadczenia pieniężne, jaka była faktyczna wysokość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świadczenia poniesiona przez pojedynczego odbiorcę oraz jaka była łączna wartość tych świadczeń)</w:t>
            </w:r>
          </w:p>
        </w:tc>
      </w:tr>
      <w:tr w:rsidR="00EF7D5E" w14:paraId="25BA8574" w14:textId="77777777">
        <w:trPr>
          <w:trHeight w:val="44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1BFC17" w14:textId="77777777" w:rsidR="00EF7D5E" w:rsidRDefault="00EF7D5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A2C709" w14:textId="77777777" w:rsidR="00EF7D5E" w:rsidRDefault="00EF7D5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9E7D2B" w14:textId="77777777" w:rsidR="00EF7D5E" w:rsidRDefault="00EF7D5E">
      <w:pPr>
        <w:widowControl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000" w:type="pct"/>
        <w:tblInd w:w="-713" w:type="dxa"/>
        <w:tblLook w:val="04A0" w:firstRow="1" w:lastRow="0" w:firstColumn="1" w:lastColumn="0" w:noHBand="0" w:noVBand="1"/>
      </w:tblPr>
      <w:tblGrid>
        <w:gridCol w:w="9428"/>
      </w:tblGrid>
      <w:tr w:rsidR="00EF7D5E" w14:paraId="49A24618" w14:textId="77777777">
        <w:trPr>
          <w:trHeight w:val="49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E34C624" w14:textId="77777777" w:rsidR="00EF7D5E" w:rsidRDefault="0051700A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EF7D5E" w14:paraId="4590625C" w14:textId="77777777">
        <w:trPr>
          <w:trHeight w:val="258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167D9A9" w14:textId="77777777" w:rsidR="00EF7D5E" w:rsidRDefault="00EF7D5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162B85" w14:textId="77777777" w:rsidR="00EF7D5E" w:rsidRDefault="00EF7D5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F1A437B" w14:textId="77777777" w:rsidR="00EF7D5E" w:rsidRDefault="00EF7D5E">
      <w:pPr>
        <w:widowControl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D9B9A47" w14:textId="77777777" w:rsidR="00EF7D5E" w:rsidRDefault="0051700A">
      <w:pPr>
        <w:widowControl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57A7268" w14:textId="77777777" w:rsidR="00EF7D5E" w:rsidRDefault="0051700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1)</w:t>
      </w:r>
      <w:r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ców</w:t>
      </w:r>
      <w:proofErr w:type="spellEnd"/>
      <w:r>
        <w:rPr>
          <w:rFonts w:asciiTheme="minorHAnsi" w:hAnsiTheme="minorHAnsi" w:cs="Verdana"/>
          <w:color w:val="auto"/>
          <w:sz w:val="20"/>
          <w:szCs w:val="20"/>
        </w:rPr>
        <w:t>);</w:t>
      </w:r>
    </w:p>
    <w:p w14:paraId="1583C6BE" w14:textId="77777777" w:rsidR="00EF7D5E" w:rsidRDefault="0051700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2)</w:t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>wszystkie informacje podane w niniejszym sprawozdaniu są zgodne z aktualnym stanem prawnym i faktycznym;</w:t>
      </w:r>
    </w:p>
    <w:p w14:paraId="7B6C1B05" w14:textId="77777777" w:rsidR="00EF7D5E" w:rsidRDefault="0051700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3)</w:t>
      </w:r>
      <w:r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 przekazywaniem danych osobowych, a także wprowadzaniem ich d</w:t>
      </w:r>
      <w:r>
        <w:rPr>
          <w:rFonts w:asciiTheme="minorHAnsi" w:hAnsiTheme="minorHAnsi" w:cs="Verdana"/>
          <w:color w:val="auto"/>
          <w:sz w:val="20"/>
          <w:szCs w:val="20"/>
        </w:rPr>
        <w:t>o systemów informatycznych, osoby, których dotyczą te dane, złożyły stosowne oświadczenia zgodnie z przepisami o ochronie danych osobowych.</w:t>
      </w:r>
    </w:p>
    <w:p w14:paraId="7D559143" w14:textId="77777777" w:rsidR="00EF7D5E" w:rsidRDefault="00EF7D5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EF7D5E" w14:paraId="378055DD" w14:textId="77777777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C0AF" w14:textId="77777777" w:rsidR="00EF7D5E" w:rsidRDefault="00EF7D5E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296D178" w14:textId="77777777" w:rsidR="00EF7D5E" w:rsidRDefault="0051700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EEE9E8C" w14:textId="77777777" w:rsidR="00EF7D5E" w:rsidRDefault="00EF7D5E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3450BF1" w14:textId="77777777" w:rsidR="00EF7D5E" w:rsidRDefault="0051700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……………………………………………………………………………………..…………………………………………………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………………...</w:t>
            </w:r>
          </w:p>
          <w:p w14:paraId="3AE80766" w14:textId="77777777" w:rsidR="00EF7D5E" w:rsidRDefault="0051700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270AECA" w14:textId="77777777" w:rsidR="00EF7D5E" w:rsidRDefault="0051700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14:paraId="67EE7A4F" w14:textId="77777777" w:rsidR="00EF7D5E" w:rsidRDefault="0051700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 xml:space="preserve">W przypadku podpisów nieczytelnych należy czytelnie podać imię i nazwisko osoby 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podpisującej.</w:t>
            </w:r>
            <w:r>
              <w:rPr>
                <w:rStyle w:val="Zakotwicze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2D71D83" w14:textId="77777777" w:rsidR="00EF7D5E" w:rsidRDefault="00EF7D5E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1940B3F" w14:textId="77777777" w:rsidR="00EF7D5E" w:rsidRDefault="0051700A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516AE14A" w14:textId="77777777" w:rsidR="00EF7D5E" w:rsidRDefault="0051700A">
      <w:pPr>
        <w:widowControl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lastRenderedPageBreak/>
        <w:t>POUCZENIE</w:t>
      </w:r>
    </w:p>
    <w:p w14:paraId="0C51C434" w14:textId="77777777" w:rsidR="00EF7D5E" w:rsidRDefault="0051700A">
      <w:pPr>
        <w:widowControl w:val="0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37E0BD15" w14:textId="77777777" w:rsidR="00EF7D5E" w:rsidRDefault="0051700A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</w:t>
      </w:r>
      <w:r>
        <w:rPr>
          <w:rFonts w:asciiTheme="minorHAnsi" w:hAnsiTheme="minorHAnsi"/>
          <w:color w:val="auto"/>
          <w:sz w:val="16"/>
          <w:szCs w:val="16"/>
        </w:rPr>
        <w:t xml:space="preserve">r. poz. 570, </w:t>
      </w:r>
      <w:r>
        <w:rPr>
          <w:rFonts w:asciiTheme="minorHAnsi" w:hAnsiTheme="minorHAnsi"/>
          <w:color w:val="auto"/>
          <w:sz w:val="16"/>
          <w:szCs w:val="16"/>
        </w:rPr>
        <w:br/>
        <w:t xml:space="preserve">z </w:t>
      </w:r>
      <w:proofErr w:type="spellStart"/>
      <w:r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3C29F54" w14:textId="77777777" w:rsidR="00EF7D5E" w:rsidRDefault="00EF7D5E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F7D5E">
      <w:footerReference w:type="default" r:id="rId8"/>
      <w:pgSz w:w="11906" w:h="16838"/>
      <w:pgMar w:top="1077" w:right="1276" w:bottom="1259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05F9" w14:textId="77777777" w:rsidR="0051700A" w:rsidRDefault="0051700A">
      <w:r>
        <w:separator/>
      </w:r>
    </w:p>
  </w:endnote>
  <w:endnote w:type="continuationSeparator" w:id="0">
    <w:p w14:paraId="0F7559C5" w14:textId="77777777" w:rsidR="0051700A" w:rsidRDefault="0051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2504" w14:textId="77777777" w:rsidR="00EF7D5E" w:rsidRDefault="0051700A">
    <w:pPr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sz w:val="22"/>
        <w:szCs w:val="22"/>
      </w:rPr>
      <w:t>4</w:t>
    </w:r>
    <w:r>
      <w:rPr>
        <w:rFonts w:ascii="Calibri" w:hAnsi="Calibri"/>
        <w:sz w:val="22"/>
        <w:szCs w:val="22"/>
      </w:rPr>
      <w:fldChar w:fldCharType="end"/>
    </w:r>
  </w:p>
  <w:p w14:paraId="6AB8B516" w14:textId="77777777" w:rsidR="00EF7D5E" w:rsidRDefault="00EF7D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3E24" w14:textId="77777777" w:rsidR="0051700A" w:rsidRDefault="0051700A">
      <w:pPr>
        <w:rPr>
          <w:sz w:val="12"/>
        </w:rPr>
      </w:pPr>
      <w:r>
        <w:separator/>
      </w:r>
    </w:p>
  </w:footnote>
  <w:footnote w:type="continuationSeparator" w:id="0">
    <w:p w14:paraId="3C926777" w14:textId="77777777" w:rsidR="0051700A" w:rsidRDefault="0051700A">
      <w:pPr>
        <w:rPr>
          <w:sz w:val="12"/>
        </w:rPr>
      </w:pPr>
      <w:r>
        <w:continuationSeparator/>
      </w:r>
    </w:p>
  </w:footnote>
  <w:footnote w:id="1">
    <w:p w14:paraId="6E27E952" w14:textId="77777777" w:rsidR="00EF7D5E" w:rsidRDefault="0051700A">
      <w:pPr>
        <w:pStyle w:val="Tekstprzypisudolnego"/>
        <w:ind w:left="142" w:hanging="142"/>
        <w:jc w:val="both"/>
        <w:rPr>
          <w:rFonts w:asciiTheme="minorHAnsi" w:hAnsi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Dotyczy podzlecenia realizacji zadania, o którym mowa w art. 16 ust. 4 </w:t>
      </w:r>
      <w:r>
        <w:rPr>
          <w:rFonts w:asciiTheme="minorHAnsi" w:hAnsiTheme="minorHAnsi"/>
          <w:sz w:val="18"/>
          <w:szCs w:val="18"/>
        </w:rPr>
        <w:t>ustawy z dnia 24 kwietnia 2003  r. o działalności pożytku publicznego i o wolontariacie.</w:t>
      </w:r>
    </w:p>
  </w:footnote>
  <w:footnote w:id="2">
    <w:p w14:paraId="0C2EDA77" w14:textId="77777777" w:rsidR="00EF7D5E" w:rsidRDefault="0051700A">
      <w:pPr>
        <w:pStyle w:val="Tekstprzypisudolnego"/>
        <w:ind w:left="284" w:hanging="284"/>
        <w:jc w:val="both"/>
        <w:rPr>
          <w:rFonts w:asciiTheme="minorHAnsi" w:hAnsi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>
        <w:rPr>
          <w:rFonts w:asciiTheme="minorHAnsi" w:hAnsiTheme="minorHAnsi"/>
        </w:rPr>
        <w:t xml:space="preserve">  </w:t>
      </w:r>
    </w:p>
  </w:footnote>
  <w:footnote w:id="3">
    <w:p w14:paraId="7C7FBB74" w14:textId="77777777" w:rsidR="00EF7D5E" w:rsidRDefault="0051700A">
      <w:pPr>
        <w:pStyle w:val="Tekstprzypisudolnego"/>
        <w:ind w:left="284" w:hanging="284"/>
        <w:jc w:val="both"/>
        <w:rPr>
          <w:rFonts w:asciiTheme="minorHAnsi" w:hAnsi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Na przykład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>z funduszy strukturalnych.</w:t>
      </w:r>
    </w:p>
  </w:footnote>
  <w:footnote w:id="4">
    <w:p w14:paraId="4B474222" w14:textId="77777777" w:rsidR="00EF7D5E" w:rsidRDefault="0051700A">
      <w:pPr>
        <w:pStyle w:val="Tekstprzypisudolnego"/>
        <w:ind w:left="284" w:hanging="284"/>
        <w:jc w:val="both"/>
        <w:rPr>
          <w:rFonts w:asciiTheme="minorHAnsi" w:hAnsi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7C0E8E6" w14:textId="77777777" w:rsidR="00EF7D5E" w:rsidRDefault="0051700A">
      <w:pPr>
        <w:pStyle w:val="Tekstprzypisudolnego"/>
        <w:ind w:left="284" w:hanging="284"/>
        <w:jc w:val="both"/>
        <w:rPr>
          <w:rFonts w:asciiTheme="minorHAnsi" w:hAnsi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eastAsia="Arial" w:hAnsiTheme="minorHAnsi" w:cs="Calibri"/>
          <w:sz w:val="18"/>
          <w:szCs w:val="18"/>
        </w:rPr>
        <w:t>Wkładem rzeczowym są np. nieru</w:t>
      </w:r>
      <w:r>
        <w:rPr>
          <w:rFonts w:asciiTheme="minorHAnsi" w:eastAsia="Arial" w:hAnsiTheme="minorHAnsi" w:cs="Calibri"/>
          <w:sz w:val="18"/>
          <w:szCs w:val="18"/>
        </w:rPr>
        <w:t>chomości, środki transportu, maszyny, urządzenia.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Theme="minorHAnsi" w:hAnsiTheme="minorHAnsi"/>
        </w:rPr>
        <w:t xml:space="preserve"> </w:t>
      </w:r>
      <w:r>
        <w:rPr>
          <w:rFonts w:asciiTheme="minorHAnsi" w:eastAsia="Arial" w:hAnsiTheme="minorHAnsi" w:cs="Calibri"/>
          <w:sz w:val="18"/>
          <w:szCs w:val="18"/>
        </w:rPr>
        <w:t>wykorzysta</w:t>
      </w:r>
      <w:r>
        <w:rPr>
          <w:rFonts w:asciiTheme="minorHAnsi" w:eastAsia="Arial" w:hAnsiTheme="minorHAnsi" w:cs="Calibri"/>
          <w:sz w:val="18"/>
          <w:szCs w:val="18"/>
        </w:rPr>
        <w:t>na w realizacji zadania publicznego.</w:t>
      </w:r>
    </w:p>
  </w:footnote>
  <w:footnote w:id="6">
    <w:p w14:paraId="0EB36B2B" w14:textId="77777777" w:rsidR="00EF7D5E" w:rsidRDefault="0051700A">
      <w:pPr>
        <w:pStyle w:val="Tekstprzypisudolnego"/>
        <w:ind w:left="284" w:hanging="284"/>
        <w:jc w:val="both"/>
        <w:rPr>
          <w:rFonts w:asciiTheme="minorHAnsi" w:hAnsi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422F929" w14:textId="77777777" w:rsidR="00EF7D5E" w:rsidRDefault="0051700A">
      <w:pPr>
        <w:pStyle w:val="Tekstprzypisudolnego"/>
        <w:ind w:left="284" w:hanging="284"/>
        <w:jc w:val="both"/>
        <w:rPr>
          <w:rFonts w:asciiTheme="minorHAnsi" w:hAnsi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udział innych środków finansowych, o któr</w:t>
      </w:r>
      <w:r>
        <w:rPr>
          <w:rFonts w:asciiTheme="minorHAnsi" w:hAnsiTheme="minorHAnsi"/>
          <w:sz w:val="18"/>
          <w:szCs w:val="18"/>
        </w:rPr>
        <w:t>ych mowa w pkt 2, w stosunku do otrzymanej kwoty dotacji należy podać z dokładnością do dwóch miejsc po przecinku.</w:t>
      </w:r>
      <w:r>
        <w:rPr>
          <w:rFonts w:asciiTheme="minorHAnsi" w:hAnsiTheme="minorHAnsi"/>
        </w:rPr>
        <w:t xml:space="preserve">  </w:t>
      </w:r>
    </w:p>
  </w:footnote>
  <w:footnote w:id="8">
    <w:p w14:paraId="1CBD57A3" w14:textId="77777777" w:rsidR="00EF7D5E" w:rsidRDefault="0051700A">
      <w:pPr>
        <w:pStyle w:val="Tekstprzypisudolnego"/>
        <w:ind w:left="284" w:hanging="284"/>
        <w:jc w:val="both"/>
        <w:rPr>
          <w:rFonts w:asciiTheme="minorHAnsi" w:hAnsi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ab/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</w:t>
      </w:r>
      <w:r>
        <w:rPr>
          <w:rFonts w:asciiTheme="minorHAnsi" w:hAnsiTheme="minorHAnsi"/>
          <w:sz w:val="18"/>
          <w:szCs w:val="18"/>
        </w:rPr>
        <w:t xml:space="preserve"> dwóch miejsc po przecinku.</w:t>
      </w:r>
    </w:p>
  </w:footnote>
  <w:footnote w:id="9">
    <w:p w14:paraId="26D7D578" w14:textId="77777777" w:rsidR="00EF7D5E" w:rsidRDefault="0051700A">
      <w:pPr>
        <w:pStyle w:val="Tekstprzypisudolnego"/>
        <w:jc w:val="both"/>
        <w:rPr>
          <w:rFonts w:asciiTheme="minorHAnsi" w:hAnsiTheme="minorHAnsi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Nie dotyczy sprawozdania sporządzanego w 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314BE"/>
    <w:multiLevelType w:val="multilevel"/>
    <w:tmpl w:val="F84C0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C40E8F"/>
    <w:multiLevelType w:val="multilevel"/>
    <w:tmpl w:val="8FC8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1181776062">
    <w:abstractNumId w:val="1"/>
  </w:num>
  <w:num w:numId="2" w16cid:durableId="66139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D5E"/>
    <w:rsid w:val="0051700A"/>
    <w:rsid w:val="00EF7D5E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F3D0"/>
  <w15:docId w15:val="{871DAB67-8F4A-4488-9BCE-57F7E893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qFormat/>
    <w:rsid w:val="007212A9"/>
    <w:rPr>
      <w:color w:val="000000"/>
    </w:rPr>
  </w:style>
  <w:style w:type="character" w:customStyle="1" w:styleId="TytuZnak">
    <w:name w:val="Tytuł Znak"/>
    <w:link w:val="Tytu"/>
    <w:qFormat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qFormat/>
    <w:rsid w:val="007212A9"/>
    <w:rPr>
      <w:rFonts w:ascii="Arial" w:eastAsia="Arial" w:hAnsi="Arial" w:cs="Arial"/>
      <w:color w:val="000000"/>
      <w:sz w:val="24"/>
      <w:szCs w:val="24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7212A9"/>
    <w:rPr>
      <w:vertAlign w:val="superscript"/>
    </w:rPr>
  </w:style>
  <w:style w:type="character" w:customStyle="1" w:styleId="NagwekZnak">
    <w:name w:val="Nagłówek Znak"/>
    <w:link w:val="Nagwek"/>
    <w:qFormat/>
    <w:rsid w:val="00E923BC"/>
    <w:rPr>
      <w:color w:val="000000"/>
      <w:sz w:val="24"/>
      <w:szCs w:val="24"/>
    </w:rPr>
  </w:style>
  <w:style w:type="character" w:customStyle="1" w:styleId="StopkaZnak">
    <w:name w:val="Stopka Znak"/>
    <w:link w:val="Stopka"/>
    <w:qFormat/>
    <w:rsid w:val="00E923BC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E3C42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E3C42"/>
    <w:rPr>
      <w:color w:val="000000"/>
    </w:rPr>
  </w:style>
  <w:style w:type="character" w:customStyle="1" w:styleId="TematkomentarzaZnak">
    <w:name w:val="Temat komentarza Znak"/>
    <w:link w:val="Tematkomentarza"/>
    <w:qFormat/>
    <w:rsid w:val="00BE3C42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94056B"/>
    <w:rPr>
      <w:color w:val="00000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4056B"/>
    <w:rPr>
      <w:vertAlign w:val="superscript"/>
    </w:rPr>
  </w:style>
  <w:style w:type="character" w:customStyle="1" w:styleId="Nagwek2Znak">
    <w:name w:val="Nagłówek 2 Znak"/>
    <w:link w:val="Nagwek2"/>
    <w:qFormat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E923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paragraph" w:customStyle="1" w:styleId="Tabela">
    <w:name w:val="Tabela"/>
    <w:next w:val="Normalny"/>
    <w:qFormat/>
    <w:rsid w:val="0027003B"/>
    <w:rPr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11707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E3C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E3C42"/>
    <w:rPr>
      <w:b/>
      <w:bCs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paragraph" w:styleId="Poprawka">
    <w:name w:val="Revision"/>
    <w:uiPriority w:val="99"/>
    <w:semiHidden/>
    <w:qFormat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4967</Characters>
  <Application>Microsoft Office Word</Application>
  <DocSecurity>0</DocSecurity>
  <Lines>41</Lines>
  <Paragraphs>11</Paragraphs>
  <ScaleCrop>false</ScaleCrop>
  <Company>Hewlett-Packard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dc:description/>
  <cp:lastModifiedBy>Magda</cp:lastModifiedBy>
  <cp:revision>6</cp:revision>
  <cp:lastPrinted>2022-04-06T12:24:00Z</cp:lastPrinted>
  <dcterms:created xsi:type="dcterms:W3CDTF">2018-10-26T10:25:00Z</dcterms:created>
  <dcterms:modified xsi:type="dcterms:W3CDTF">2022-04-06T12:24:00Z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