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D6" w:rsidRPr="009D5FD6" w:rsidRDefault="009D5FD6" w:rsidP="00695C2B">
      <w:pPr>
        <w:spacing w:after="0"/>
        <w:jc w:val="center"/>
        <w:rPr>
          <w:rFonts w:eastAsia="Times New Roman" w:cs="Times New Roman"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Kierow</w:t>
      </w:r>
      <w:r w:rsidR="00084E18" w:rsidRPr="00695C2B">
        <w:rPr>
          <w:rFonts w:eastAsia="Times New Roman" w:cs="Times New Roman"/>
          <w:b/>
          <w:bCs/>
          <w:sz w:val="28"/>
          <w:szCs w:val="24"/>
          <w:lang w:eastAsia="pl-PL"/>
        </w:rPr>
        <w:t>nik Ośrodka Pomocy Społecznej w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Łukcie</w:t>
      </w:r>
      <w:r w:rsidR="00FE325D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ogłasza otwarty i 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konkurencyjny</w:t>
      </w:r>
      <w:r w:rsidR="00695C2B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nabór kandydata na wolne stanowisko urzędnicze</w:t>
      </w:r>
    </w:p>
    <w:p w:rsidR="00695C2B" w:rsidRDefault="009D5FD6" w:rsidP="00084E18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w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Gminnym </w:t>
      </w:r>
      <w:r w:rsidR="00084E18" w:rsidRPr="00695C2B">
        <w:rPr>
          <w:rFonts w:eastAsia="Times New Roman" w:cs="Times New Roman"/>
          <w:b/>
          <w:bCs/>
          <w:sz w:val="28"/>
          <w:szCs w:val="24"/>
          <w:lang w:eastAsia="pl-PL"/>
        </w:rPr>
        <w:t>Ośrodku Pomocy Społecznej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w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Łukcie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, </w:t>
      </w:r>
    </w:p>
    <w:p w:rsidR="009D5FD6" w:rsidRPr="00695C2B" w:rsidRDefault="009D5FD6" w:rsidP="00084E18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ul.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Mazurska 10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,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14-105 Łukta</w:t>
      </w:r>
    </w:p>
    <w:p w:rsidR="00084E18" w:rsidRPr="009D5FD6" w:rsidRDefault="00084E18" w:rsidP="00084E18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1. Nazwa i adres jednostki: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szCs w:val="24"/>
          <w:lang w:eastAsia="pl-PL"/>
        </w:rPr>
        <w:t xml:space="preserve">Gminny Ośrodek Pomocy Społecznej </w:t>
      </w:r>
      <w:r w:rsidRPr="00084E18">
        <w:rPr>
          <w:rFonts w:eastAsia="Times New Roman" w:cs="Times New Roman"/>
          <w:bCs/>
          <w:szCs w:val="24"/>
          <w:lang w:eastAsia="pl-PL"/>
        </w:rPr>
        <w:t>w Łukcie, ul. Mazurska 10, 14-105 Łukta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2. Stanowisko pracy: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Główny Księgowy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</w:t>
      </w:r>
    </w:p>
    <w:p w:rsidR="009D5FD6" w:rsidRPr="00084E18" w:rsidRDefault="006A667A" w:rsidP="009D5FD6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Wymiar czasu pracy</w:t>
      </w:r>
      <w:r>
        <w:rPr>
          <w:rFonts w:eastAsia="Times New Roman" w:cs="Times New Roman"/>
          <w:b/>
          <w:bCs/>
          <w:szCs w:val="24"/>
          <w:lang w:eastAsia="pl-PL"/>
        </w:rPr>
        <w:t>: pełny etat</w:t>
      </w:r>
    </w:p>
    <w:p w:rsidR="00084E18" w:rsidRPr="009D5FD6" w:rsidRDefault="00084E18" w:rsidP="00084E18">
      <w:pPr>
        <w:jc w:val="both"/>
        <w:rPr>
          <w:szCs w:val="24"/>
        </w:rPr>
      </w:pPr>
      <w:r w:rsidRPr="00084E18">
        <w:rPr>
          <w:b/>
          <w:szCs w:val="24"/>
        </w:rPr>
        <w:t>3.</w:t>
      </w:r>
      <w:r w:rsidR="00695C2B">
        <w:rPr>
          <w:szCs w:val="24"/>
        </w:rPr>
        <w:t xml:space="preserve"> </w:t>
      </w:r>
      <w:r w:rsidRPr="00084E18">
        <w:rPr>
          <w:bCs/>
          <w:szCs w:val="24"/>
        </w:rPr>
        <w:t>Do konkursu może przystąpić osoba, która spełnia wymagania określone w art.54 ust.</w:t>
      </w:r>
      <w:r w:rsidR="006A667A">
        <w:rPr>
          <w:bCs/>
          <w:szCs w:val="24"/>
        </w:rPr>
        <w:t xml:space="preserve"> </w:t>
      </w:r>
      <w:r w:rsidRPr="00084E18">
        <w:rPr>
          <w:bCs/>
          <w:szCs w:val="24"/>
        </w:rPr>
        <w:t xml:space="preserve">2 </w:t>
      </w:r>
      <w:r w:rsidRPr="00084E18">
        <w:rPr>
          <w:b/>
          <w:bCs/>
          <w:szCs w:val="24"/>
        </w:rPr>
        <w:t>ustawy o finansach publiczny</w:t>
      </w:r>
      <w:r w:rsidRPr="00084E18">
        <w:rPr>
          <w:b/>
          <w:bCs/>
          <w:szCs w:val="24"/>
        </w:rPr>
        <w:t>ch</w:t>
      </w:r>
      <w:r>
        <w:rPr>
          <w:bCs/>
          <w:szCs w:val="24"/>
        </w:rPr>
        <w:t xml:space="preserve"> z dnia 27 sierpnia 2009 r. (</w:t>
      </w:r>
      <w:r w:rsidR="0007749F">
        <w:rPr>
          <w:bCs/>
          <w:szCs w:val="24"/>
        </w:rPr>
        <w:t xml:space="preserve">tj. </w:t>
      </w:r>
      <w:hyperlink r:id="rId6" w:history="1">
        <w:r w:rsidR="0007749F" w:rsidRPr="006A667A">
          <w:rPr>
            <w:rStyle w:val="Hipercze"/>
            <w:color w:val="auto"/>
            <w:u w:val="none"/>
          </w:rPr>
          <w:t>Dz.</w:t>
        </w:r>
        <w:r w:rsidR="0007749F" w:rsidRPr="006A667A">
          <w:rPr>
            <w:rStyle w:val="Hipercze"/>
            <w:color w:val="auto"/>
            <w:u w:val="none"/>
          </w:rPr>
          <w:t xml:space="preserve"> </w:t>
        </w:r>
        <w:r w:rsidR="0007749F" w:rsidRPr="006A667A">
          <w:rPr>
            <w:rStyle w:val="Hipercze"/>
            <w:color w:val="auto"/>
            <w:u w:val="none"/>
          </w:rPr>
          <w:t>U. 2016 poz. 1870</w:t>
        </w:r>
      </w:hyperlink>
      <w:r w:rsidR="0007749F">
        <w:rPr>
          <w:bCs/>
          <w:szCs w:val="24"/>
        </w:rPr>
        <w:t xml:space="preserve"> </w:t>
      </w:r>
      <w:r>
        <w:rPr>
          <w:bCs/>
          <w:szCs w:val="24"/>
        </w:rPr>
        <w:t>z</w:t>
      </w:r>
      <w:r w:rsidR="00695C2B">
        <w:rPr>
          <w:bCs/>
          <w:szCs w:val="24"/>
        </w:rPr>
        <w:t> </w:t>
      </w:r>
      <w:r w:rsidRPr="00084E18">
        <w:rPr>
          <w:bCs/>
          <w:szCs w:val="24"/>
        </w:rPr>
        <w:t>późn.zm.).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4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Niezbędne wymagania: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9D5FD6" w:rsidRPr="009D5FD6">
        <w:rPr>
          <w:rFonts w:eastAsia="Times New Roman" w:cs="Times New Roman"/>
          <w:szCs w:val="24"/>
          <w:lang w:eastAsia="pl-PL"/>
        </w:rPr>
        <w:t>osiadanie obywatelstwa polskiego lub kraju Unii Europejskiej bądź innych państw, którym na podstawie umów międzynarodowych lub przepisów prawa wspólnotowego przysługuje prawo do podjęcia zatrudnienia na terytorium Rzeczypospolitej Polskiej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</w:t>
      </w:r>
      <w:r w:rsidR="009D5FD6" w:rsidRPr="009D5FD6">
        <w:rPr>
          <w:rFonts w:eastAsia="Times New Roman" w:cs="Times New Roman"/>
          <w:szCs w:val="24"/>
          <w:lang w:eastAsia="pl-PL"/>
        </w:rPr>
        <w:t>soba nieposiadająca obywatelstwa polskiego musi posiadać znajomość języka polskiego potwierdzoną dokumentem określonym w przepisach o służbie cywilnej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</w:t>
      </w:r>
      <w:r w:rsidR="009D5FD6" w:rsidRPr="009D5FD6">
        <w:rPr>
          <w:rFonts w:eastAsia="Times New Roman" w:cs="Times New Roman"/>
          <w:szCs w:val="24"/>
          <w:lang w:eastAsia="pl-PL"/>
        </w:rPr>
        <w:t>iekaralność za umyślne przestępstwa ścigane z oskarżenia publicznego lub umyślne przestępstwa skarbowe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</w:t>
      </w:r>
      <w:r w:rsidR="009D5FD6" w:rsidRPr="009D5FD6">
        <w:rPr>
          <w:rFonts w:eastAsia="Times New Roman" w:cs="Times New Roman"/>
          <w:szCs w:val="24"/>
          <w:lang w:eastAsia="pl-PL"/>
        </w:rPr>
        <w:t>iekaralność za przestępstwa: przeciwko mieniu, przeciwko obrotowi gospodarczemu, przeciwko działalności instytucji państwowych oraz samorządu terytorialnego, przeciwko wiarygodności dokumentów lub za przestępstwo skarbowe;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9D5FD6" w:rsidRPr="009D5FD6">
        <w:rPr>
          <w:rFonts w:eastAsia="Times New Roman" w:cs="Times New Roman"/>
          <w:szCs w:val="24"/>
          <w:lang w:eastAsia="pl-PL"/>
        </w:rPr>
        <w:t>osiadanie pełnej zdolności do czynności prawnych oraz korzystanie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z pełni praw publicznych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</w:t>
      </w:r>
      <w:r w:rsidR="009D5FD6" w:rsidRPr="009D5FD6">
        <w:rPr>
          <w:rFonts w:eastAsia="Times New Roman" w:cs="Times New Roman"/>
          <w:szCs w:val="24"/>
          <w:lang w:eastAsia="pl-PL"/>
        </w:rPr>
        <w:t xml:space="preserve">rak orzeczonej kary za naruszenie dyscypliny finansów publicznych w postaci </w:t>
      </w: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akazu pełnienia funkcji związanych z dysponowaniem środkami publicznymi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C</w:t>
      </w:r>
      <w:r w:rsidR="009D5FD6" w:rsidRPr="009D5FD6">
        <w:rPr>
          <w:rFonts w:eastAsia="Times New Roman" w:cs="Times New Roman"/>
          <w:szCs w:val="24"/>
          <w:lang w:eastAsia="pl-PL"/>
        </w:rPr>
        <w:t>ieszenie się nieposzlakowaną opinią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prawa związanych z zakresem wykonywanych zadań oraz dotyczących funkcjonowania samorządu terytorialnego i kodeksu postępowania administracyjnego tj. ustawy o samorządzie gminnym, ustawy o pracownikach samorządowych, ustawy o finansach publicznych, ustawy o rachunkowości</w:t>
      </w:r>
      <w:r>
        <w:rPr>
          <w:rFonts w:eastAsia="Times New Roman" w:cs="Times New Roman"/>
          <w:szCs w:val="24"/>
          <w:lang w:eastAsia="pl-PL"/>
        </w:rPr>
        <w:t>.</w:t>
      </w:r>
      <w:bookmarkStart w:id="0" w:name="_GoBack"/>
      <w:bookmarkEnd w:id="0"/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ustawy o finansach publicznych wraz z aktami wykonawczymi do tej ustawy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regulacji prawnych z zakresu rachunkowości i sprawozdawczości budżetowej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6A667A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z zakresu prawa pracy, ubezpieczeń społecznych oraz podatku</w:t>
      </w:r>
      <w:r w:rsidR="00FE325D">
        <w:rPr>
          <w:rFonts w:eastAsia="Times New Roman" w:cs="Times New Roman"/>
          <w:szCs w:val="24"/>
          <w:lang w:eastAsia="pl-PL"/>
        </w:rPr>
        <w:t xml:space="preserve"> dochodowego od osób fizycznych.</w:t>
      </w:r>
    </w:p>
    <w:p w:rsidR="009D5FD6" w:rsidRPr="009D5FD6" w:rsidRDefault="006A667A" w:rsidP="00084E18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U</w:t>
      </w:r>
      <w:r w:rsidR="009D5FD6" w:rsidRPr="009D5FD6">
        <w:rPr>
          <w:rFonts w:eastAsia="Times New Roman" w:cs="Times New Roman"/>
          <w:szCs w:val="24"/>
          <w:lang w:eastAsia="pl-PL"/>
        </w:rPr>
        <w:t>miejętność sporządzania sprawozdawczości i analiz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084E18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Dyspozycyjność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084E18" w:rsidP="00695C2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szCs w:val="24"/>
          <w:lang w:eastAsia="pl-PL"/>
        </w:rPr>
        <w:lastRenderedPageBreak/>
        <w:t>S</w:t>
      </w:r>
      <w:r w:rsidR="009D5FD6" w:rsidRPr="009D5FD6">
        <w:rPr>
          <w:rFonts w:eastAsia="Times New Roman" w:cs="Times New Roman"/>
          <w:szCs w:val="24"/>
          <w:lang w:eastAsia="pl-PL"/>
        </w:rPr>
        <w:t>tan zdrowia pozwalający na zatrudnienie na stanowisku urzędniczym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695C2B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Spełnienie przynajmniej jednego z poniższych punktów dotyczących wykształcenia: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 xml:space="preserve">ukończone ekonomiczne jednolite studia magisterskie, ekonomiczne wyższe studia zawodowe, uzupełniające ekonomiczne studia magisterskie lub ekonomiczne studia podyplomowe i posiadanie </w:t>
      </w:r>
      <w:r w:rsidR="00FE325D">
        <w:rPr>
          <w:rFonts w:eastAsia="Times New Roman" w:cs="Times New Roman"/>
          <w:szCs w:val="24"/>
          <w:lang w:eastAsia="pl-PL"/>
        </w:rPr>
        <w:t>co najmniej 3-letnią praktykę w </w:t>
      </w:r>
      <w:r w:rsidRPr="00FE325D">
        <w:rPr>
          <w:rFonts w:eastAsia="Times New Roman" w:cs="Times New Roman"/>
          <w:szCs w:val="24"/>
          <w:lang w:eastAsia="pl-PL"/>
        </w:rPr>
        <w:t>księgowości,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ukończenie średnią, policealną lub p</w:t>
      </w:r>
      <w:r w:rsidR="00FE325D">
        <w:rPr>
          <w:rFonts w:eastAsia="Times New Roman" w:cs="Times New Roman"/>
          <w:szCs w:val="24"/>
          <w:lang w:eastAsia="pl-PL"/>
        </w:rPr>
        <w:t>omaturalną szkołę ekonomiczną i </w:t>
      </w:r>
      <w:r w:rsidRPr="00FE325D">
        <w:rPr>
          <w:rFonts w:eastAsia="Times New Roman" w:cs="Times New Roman"/>
          <w:szCs w:val="24"/>
          <w:lang w:eastAsia="pl-PL"/>
        </w:rPr>
        <w:t>posiadanie co najmniej 6-letnią praktykę w księgowości,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wpisanie do rejestru biegłych rewidentów na podstawie odrębnych przepisów,</w:t>
      </w:r>
    </w:p>
    <w:p w:rsidR="009D5FD6" w:rsidRP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posiadanie certyfikatu</w:t>
      </w:r>
      <w:r w:rsidR="00084E18" w:rsidRPr="00FE325D">
        <w:rPr>
          <w:rFonts w:eastAsia="Times New Roman" w:cs="Times New Roman"/>
          <w:szCs w:val="24"/>
          <w:lang w:eastAsia="pl-PL"/>
        </w:rPr>
        <w:t xml:space="preserve"> </w:t>
      </w:r>
      <w:r w:rsidRPr="00FE325D">
        <w:rPr>
          <w:rFonts w:eastAsia="Times New Roman" w:cs="Times New Roman"/>
          <w:szCs w:val="24"/>
          <w:lang w:eastAsia="pl-PL"/>
        </w:rPr>
        <w:t>księgowego</w:t>
      </w:r>
      <w:r w:rsidR="00084E18" w:rsidRPr="00FE325D">
        <w:rPr>
          <w:rFonts w:eastAsia="Times New Roman" w:cs="Times New Roman"/>
          <w:szCs w:val="24"/>
          <w:lang w:eastAsia="pl-PL"/>
        </w:rPr>
        <w:t xml:space="preserve"> </w:t>
      </w:r>
      <w:r w:rsidRPr="00FE325D">
        <w:rPr>
          <w:rFonts w:eastAsia="Times New Roman" w:cs="Times New Roman"/>
          <w:szCs w:val="24"/>
          <w:lang w:eastAsia="pl-PL"/>
        </w:rPr>
        <w:t>uprawniającego do usługowego prowadzenia ksiąg rachunkowych albo świadectwa kwalifikacyjnego uprawniającego do usługowego prowadzenia ksiąg rachunkowych, wydane na podstawie odrębnych przepisów.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5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Dodatkowe wymagania: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Prefer</w:t>
      </w:r>
      <w:r w:rsidR="00695C2B">
        <w:rPr>
          <w:rFonts w:eastAsia="Times New Roman" w:cs="Times New Roman"/>
          <w:szCs w:val="24"/>
          <w:lang w:eastAsia="pl-PL"/>
        </w:rPr>
        <w:t>owany kierunek studiów Ekonomia.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Doświadczenie pracy w administracji samorządowej lub w jedno</w:t>
      </w:r>
      <w:r w:rsidR="00695C2B">
        <w:rPr>
          <w:rFonts w:eastAsia="Times New Roman" w:cs="Times New Roman"/>
          <w:szCs w:val="24"/>
          <w:lang w:eastAsia="pl-PL"/>
        </w:rPr>
        <w:t>stkach samorządu terytorialnego.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Znajomość obsługi komputera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w środowisku Windows, programów pakietu Microsoft Office (arkusz kalkulacyjny,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Płatnik, programy finansowo-księgowe, płacowe)</w:t>
      </w:r>
      <w:r w:rsidR="00695C2B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Predyspozycje osobowościowe: samodzielność, zaangażowanie organizacyjne, sumienność, rzetelność, odpowiedzialność, kreat</w:t>
      </w:r>
      <w:r w:rsidR="00695C2B">
        <w:rPr>
          <w:rFonts w:eastAsia="Times New Roman" w:cs="Times New Roman"/>
          <w:szCs w:val="24"/>
          <w:lang w:eastAsia="pl-PL"/>
        </w:rPr>
        <w:t>ywność, wysoka kultura osobista.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Umi</w:t>
      </w:r>
      <w:r w:rsidR="00695C2B">
        <w:rPr>
          <w:rFonts w:eastAsia="Times New Roman" w:cs="Times New Roman"/>
          <w:szCs w:val="24"/>
          <w:lang w:eastAsia="pl-PL"/>
        </w:rPr>
        <w:t>ejętność pracy pod presją czasu.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6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Główne zadania wykonywane na stanowisku: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rachunkowości jednostki zgodnie z obowiązującymi przepis</w:t>
      </w:r>
      <w:r w:rsidR="00695C2B">
        <w:rPr>
          <w:rFonts w:eastAsia="Times New Roman" w:cs="Times New Roman"/>
          <w:szCs w:val="24"/>
          <w:lang w:eastAsia="pl-PL"/>
        </w:rPr>
        <w:t>ami i </w:t>
      </w:r>
      <w:r w:rsidRPr="009D5FD6">
        <w:rPr>
          <w:rFonts w:eastAsia="Times New Roman" w:cs="Times New Roman"/>
          <w:szCs w:val="24"/>
          <w:lang w:eastAsia="pl-PL"/>
        </w:rPr>
        <w:t>zasadami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Opracowanie budżetu i dokumentów dotyczących wykonania budżetu oraz jego zmian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gospodarki finansowej jednostki zgodnie z obowiązującymi zasadami.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Analiza wykorzystania środków przydzielonych z bu</w:t>
      </w:r>
      <w:r w:rsidR="00695C2B">
        <w:rPr>
          <w:rFonts w:eastAsia="Times New Roman" w:cs="Times New Roman"/>
          <w:szCs w:val="24"/>
          <w:lang w:eastAsia="pl-PL"/>
        </w:rPr>
        <w:t>dżetu lub środków budżetowych i </w:t>
      </w:r>
      <w:r w:rsidRPr="009D5FD6">
        <w:rPr>
          <w:rFonts w:eastAsia="Times New Roman" w:cs="Times New Roman"/>
          <w:szCs w:val="24"/>
          <w:lang w:eastAsia="pl-PL"/>
        </w:rPr>
        <w:t>innych będących w dyspozycji jednostki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Nadzór nad realizacją budżetu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Opracowanie projektów przepisów wewnętrznych wydawanych przez kierownika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Społecznej, dotyczących prowadzenia rachunkowości.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Przestrzeganie dyscypliny budżetowej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Opracowanie dokumentów dotyczących wykonania budżetu oraz jego zmian.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księgowości budżetowej oraz wszelkich urządzeń księgowych z tym związanych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Sporządzanie sprawozdań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budżetowych i finansowych, sprawozdań dla GUS.</w:t>
      </w:r>
    </w:p>
    <w:p w:rsid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Dokonywanie rozliczeń z ZUS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6A667A" w:rsidRDefault="006A667A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Rozliczanie podatków z Urzędem Skarbowym.</w:t>
      </w:r>
    </w:p>
    <w:p w:rsidR="00FE325D" w:rsidRDefault="00FE325D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Sporządzanie deklaracji VAT.</w:t>
      </w:r>
    </w:p>
    <w:p w:rsidR="006A667A" w:rsidRPr="009D5FD6" w:rsidRDefault="006A667A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Naliczanie wynagrodzeń pracowników.</w:t>
      </w:r>
    </w:p>
    <w:p w:rsid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Nadzór nad celowością i prawidłowością środków finansowych w ramach zadań własnych i zleconych.</w:t>
      </w:r>
    </w:p>
    <w:p w:rsidR="00FE325D" w:rsidRDefault="00FE325D" w:rsidP="00FE325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lastRenderedPageBreak/>
        <w:t>7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Warunki pracy na stanowisku: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FE325D">
        <w:rPr>
          <w:rFonts w:eastAsia="Times New Roman" w:cs="Times New Roman"/>
          <w:szCs w:val="24"/>
          <w:lang w:eastAsia="pl-PL"/>
        </w:rPr>
        <w:t>raca na pełny etat.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9D5FD6" w:rsidRPr="00FE325D">
        <w:rPr>
          <w:rFonts w:eastAsia="Times New Roman" w:cs="Times New Roman"/>
          <w:szCs w:val="24"/>
          <w:lang w:eastAsia="pl-PL"/>
        </w:rPr>
        <w:t>raca w godzinach od 7:30 do 15:30 od poniedziałku do piątku (wg stanu na dzień ogłoszenia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 </w:t>
      </w:r>
      <w:r w:rsidR="009D5FD6" w:rsidRPr="00FE325D">
        <w:rPr>
          <w:rFonts w:eastAsia="Times New Roman" w:cs="Times New Roman"/>
          <w:szCs w:val="24"/>
          <w:lang w:eastAsia="pl-PL"/>
        </w:rPr>
        <w:t xml:space="preserve">naboru </w:t>
      </w:r>
      <w:r w:rsidR="00FE325D">
        <w:rPr>
          <w:rFonts w:eastAsia="Times New Roman" w:cs="Times New Roman"/>
          <w:szCs w:val="24"/>
          <w:lang w:eastAsia="pl-PL"/>
        </w:rPr>
        <w:t>na wolne stanowisko urzędnicze).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</w:t>
      </w:r>
      <w:r w:rsidR="009D5FD6" w:rsidRPr="00FE325D">
        <w:rPr>
          <w:rFonts w:eastAsia="Times New Roman" w:cs="Times New Roman"/>
          <w:szCs w:val="24"/>
          <w:lang w:eastAsia="pl-PL"/>
        </w:rPr>
        <w:t>ynagrodzenie ustalane zgodnie z rozporządzeniem Rady Ministrów z dnia 18 marca 2009 r. w sprawie wynagradzania pracowników samorządowych (</w:t>
      </w:r>
      <w:hyperlink r:id="rId7" w:history="1">
        <w:r w:rsidRPr="00FE325D">
          <w:rPr>
            <w:rStyle w:val="Hipercze"/>
            <w:color w:val="auto"/>
            <w:u w:val="none"/>
          </w:rPr>
          <w:t>Dz.</w:t>
        </w:r>
        <w:r w:rsidRPr="00FE325D">
          <w:rPr>
            <w:rStyle w:val="Hipercze"/>
            <w:color w:val="auto"/>
            <w:u w:val="none"/>
          </w:rPr>
          <w:t xml:space="preserve"> </w:t>
        </w:r>
        <w:r w:rsidRPr="00FE325D">
          <w:rPr>
            <w:rStyle w:val="Hipercze"/>
            <w:color w:val="auto"/>
            <w:u w:val="none"/>
          </w:rPr>
          <w:t>U. 2014 poz. 1786</w:t>
        </w:r>
      </w:hyperlink>
      <w:r w:rsidRPr="0007749F">
        <w:t xml:space="preserve"> ze </w:t>
      </w:r>
      <w:r>
        <w:t>zm.</w:t>
      </w:r>
      <w:r w:rsidR="009D5FD6" w:rsidRPr="00FE325D">
        <w:rPr>
          <w:rFonts w:eastAsia="Times New Roman" w:cs="Times New Roman"/>
          <w:szCs w:val="24"/>
          <w:lang w:eastAsia="pl-PL"/>
        </w:rPr>
        <w:t xml:space="preserve">) oraz Regulaminem wynagradzania 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Gminnego </w:t>
      </w:r>
      <w:r w:rsidR="009D5FD6" w:rsidRPr="00FE325D">
        <w:rPr>
          <w:rFonts w:eastAsia="Times New Roman" w:cs="Times New Roman"/>
          <w:szCs w:val="24"/>
          <w:lang w:eastAsia="pl-PL"/>
        </w:rPr>
        <w:t>Ośrodka Pomocy Społecznej w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 Łukcie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</w:t>
      </w:r>
      <w:r w:rsidR="009D5FD6" w:rsidRPr="00FE325D">
        <w:rPr>
          <w:rFonts w:eastAsia="Times New Roman" w:cs="Times New Roman"/>
          <w:szCs w:val="24"/>
          <w:lang w:eastAsia="pl-PL"/>
        </w:rPr>
        <w:t>ynagrodzenie wypł</w:t>
      </w:r>
      <w:r w:rsidR="00FE325D">
        <w:rPr>
          <w:rFonts w:eastAsia="Times New Roman" w:cs="Times New Roman"/>
          <w:szCs w:val="24"/>
          <w:lang w:eastAsia="pl-PL"/>
        </w:rPr>
        <w:t>acane w rozliczeniu miesięcznym.</w:t>
      </w:r>
    </w:p>
    <w:p w:rsidR="009D5FD6" w:rsidRP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9D5FD6" w:rsidRPr="00FE325D">
        <w:rPr>
          <w:rFonts w:eastAsia="Times New Roman" w:cs="Times New Roman"/>
          <w:szCs w:val="24"/>
          <w:lang w:eastAsia="pl-PL"/>
        </w:rPr>
        <w:t>raca na komputerze powyżej 4 godzin dziennie.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8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Dodatkowe informacje: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Informacja wynikająca z art. 13 ust. 2 pkt 4b ustawy o pracownikach samorządow</w:t>
      </w:r>
      <w:r w:rsidR="003F2ACC">
        <w:rPr>
          <w:rFonts w:eastAsia="Times New Roman" w:cs="Times New Roman"/>
          <w:szCs w:val="24"/>
          <w:lang w:eastAsia="pl-PL"/>
        </w:rPr>
        <w:t>ych – w </w:t>
      </w:r>
      <w:r w:rsidRPr="009D5FD6">
        <w:rPr>
          <w:rFonts w:eastAsia="Times New Roman" w:cs="Times New Roman"/>
          <w:szCs w:val="24"/>
          <w:lang w:eastAsia="pl-PL"/>
        </w:rPr>
        <w:t>miesiącu poprzedzającym datę upublicznien</w:t>
      </w:r>
      <w:r w:rsidR="003F2ACC">
        <w:rPr>
          <w:rFonts w:eastAsia="Times New Roman" w:cs="Times New Roman"/>
          <w:szCs w:val="24"/>
          <w:lang w:eastAsia="pl-PL"/>
        </w:rPr>
        <w:t>ia ogłoszenia (tj. w październiku 2017</w:t>
      </w:r>
      <w:r w:rsidRPr="009D5FD6">
        <w:rPr>
          <w:rFonts w:eastAsia="Times New Roman" w:cs="Times New Roman"/>
          <w:szCs w:val="24"/>
          <w:lang w:eastAsia="pl-PL"/>
        </w:rPr>
        <w:t xml:space="preserve">r.) wskaźnik zatrudnienia osób niepełnosprawnych w </w:t>
      </w:r>
      <w:r w:rsidR="00695C2B">
        <w:rPr>
          <w:rFonts w:eastAsia="Times New Roman" w:cs="Times New Roman"/>
          <w:szCs w:val="24"/>
          <w:lang w:eastAsia="pl-PL"/>
        </w:rPr>
        <w:t xml:space="preserve">Gminnym </w:t>
      </w:r>
      <w:r w:rsidRPr="009D5FD6">
        <w:rPr>
          <w:rFonts w:eastAsia="Times New Roman" w:cs="Times New Roman"/>
          <w:szCs w:val="24"/>
          <w:lang w:eastAsia="pl-PL"/>
        </w:rPr>
        <w:t>Ośrodku Pomocy Społecznej w</w:t>
      </w:r>
      <w:r w:rsidR="003F2ACC">
        <w:rPr>
          <w:rFonts w:eastAsia="Times New Roman" w:cs="Times New Roman"/>
          <w:szCs w:val="24"/>
          <w:lang w:eastAsia="pl-PL"/>
        </w:rPr>
        <w:t> </w:t>
      </w:r>
      <w:r w:rsidR="00695C2B">
        <w:rPr>
          <w:rFonts w:eastAsia="Times New Roman" w:cs="Times New Roman"/>
          <w:szCs w:val="24"/>
          <w:lang w:eastAsia="pl-PL"/>
        </w:rPr>
        <w:t>Łukcie</w:t>
      </w:r>
      <w:r w:rsidRPr="009D5FD6">
        <w:rPr>
          <w:rFonts w:eastAsia="Times New Roman" w:cs="Times New Roman"/>
          <w:szCs w:val="24"/>
          <w:lang w:eastAsia="pl-PL"/>
        </w:rPr>
        <w:t xml:space="preserve"> w rozumieniu przepisów o rehabilitacji zawodowej i społecznej oraz zatrudnianiu osób niepełnosprawnych wyniósł poniżej 6%.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9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Wymagane dokumenty: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Życiorys (CV)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List motywacyjny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Kwestionariusz osobowy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Kserokopie świadectw pracy, bądź innych dokumen</w:t>
      </w:r>
      <w:r w:rsidR="00FE325D">
        <w:rPr>
          <w:rFonts w:eastAsia="Times New Roman" w:cs="Times New Roman"/>
          <w:szCs w:val="24"/>
          <w:lang w:eastAsia="pl-PL"/>
        </w:rPr>
        <w:t>tów potwierdzających staż pracy.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Kserokopie dokumentów potwierdzających wykształcenie,</w:t>
      </w:r>
      <w:r w:rsidR="00695C2B">
        <w:rPr>
          <w:rFonts w:eastAsia="Times New Roman" w:cs="Times New Roman"/>
          <w:szCs w:val="24"/>
          <w:lang w:eastAsia="pl-PL"/>
        </w:rPr>
        <w:t xml:space="preserve"> ukończone kursy i </w:t>
      </w:r>
      <w:r w:rsidRPr="009D5FD6">
        <w:rPr>
          <w:rFonts w:eastAsia="Times New Roman" w:cs="Times New Roman"/>
          <w:szCs w:val="24"/>
          <w:lang w:eastAsia="pl-PL"/>
        </w:rPr>
        <w:t>szkolenia, posiadane dodatkowe uprawnienia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posiadaniu pełnej zdolności do czynności prawnych oraz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korzystaniu z pełni praw publicznych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niekaralności prawomocnym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wyrokiem sądu za przestępstwo przeciwko mieniu, przeciwko obrotowi gospodarczemu, przeciwko działalności instytucji państwowych oraz samorządu terytorialnego, przeciwko wiarygodności dokumentów lub za przestępstwo skarbowe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braku orzeczonej kary za naruszenie dyscypliny finansów publicznych w postaci zakazu pełnienia funkcji związanych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z dysponowaniem środkami publicznymi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treści: „Przyjmuję do wiadomości fakt obowiązku publikacji w Biuletynie Informacji Publicznej moich danych osobowych”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3F2ACC" w:rsidRDefault="003F2ACC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9D5FD6" w:rsidRPr="009D5FD6">
        <w:rPr>
          <w:rFonts w:eastAsia="Times New Roman" w:cs="Times New Roman"/>
          <w:szCs w:val="24"/>
          <w:lang w:eastAsia="pl-PL"/>
        </w:rPr>
        <w:t>opia dokumentu potwierdzającego niepełnosprawność, w przypadku gdy kandydat zamierza skorzystać z uprawnienia, o którym mowa w a</w:t>
      </w:r>
      <w:r w:rsidR="00FE325D">
        <w:rPr>
          <w:rFonts w:eastAsia="Times New Roman" w:cs="Times New Roman"/>
          <w:szCs w:val="24"/>
          <w:lang w:eastAsia="pl-PL"/>
        </w:rPr>
        <w:t>rt. 13a ust. 2 ustawy z dnia 21 </w:t>
      </w:r>
      <w:r w:rsidR="009D5FD6" w:rsidRPr="009D5FD6">
        <w:rPr>
          <w:rFonts w:eastAsia="Times New Roman" w:cs="Times New Roman"/>
          <w:szCs w:val="24"/>
          <w:lang w:eastAsia="pl-PL"/>
        </w:rPr>
        <w:t>listopada 2008 r. o pracownikach samorządowych (</w:t>
      </w:r>
      <w:r>
        <w:rPr>
          <w:rFonts w:eastAsia="Times New Roman" w:cs="Times New Roman"/>
          <w:szCs w:val="24"/>
          <w:lang w:eastAsia="pl-PL"/>
        </w:rPr>
        <w:t xml:space="preserve">tj. </w:t>
      </w:r>
      <w:r w:rsidR="009D5FD6" w:rsidRPr="009D5FD6">
        <w:rPr>
          <w:rFonts w:eastAsia="Times New Roman" w:cs="Times New Roman"/>
          <w:szCs w:val="24"/>
          <w:lang w:eastAsia="pl-PL"/>
        </w:rPr>
        <w:t>Dz. U. z 201</w:t>
      </w:r>
      <w:r>
        <w:rPr>
          <w:rFonts w:eastAsia="Times New Roman" w:cs="Times New Roman"/>
          <w:szCs w:val="24"/>
          <w:lang w:eastAsia="pl-PL"/>
        </w:rPr>
        <w:t>6</w:t>
      </w:r>
      <w:r w:rsidR="009D5FD6" w:rsidRPr="009D5FD6">
        <w:rPr>
          <w:rFonts w:eastAsia="Times New Roman" w:cs="Times New Roman"/>
          <w:szCs w:val="24"/>
          <w:lang w:eastAsia="pl-PL"/>
        </w:rPr>
        <w:t xml:space="preserve"> r., poz. </w:t>
      </w:r>
      <w:r>
        <w:rPr>
          <w:rFonts w:eastAsia="Times New Roman" w:cs="Times New Roman"/>
          <w:szCs w:val="24"/>
          <w:lang w:eastAsia="pl-PL"/>
        </w:rPr>
        <w:t>902 z późn. zm.).</w:t>
      </w:r>
    </w:p>
    <w:p w:rsidR="009D5FD6" w:rsidRPr="009D5FD6" w:rsidRDefault="003F2ACC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</w:t>
      </w:r>
      <w:r w:rsidR="009D5FD6" w:rsidRPr="009D5FD6">
        <w:rPr>
          <w:rFonts w:eastAsia="Times New Roman" w:cs="Times New Roman"/>
          <w:szCs w:val="24"/>
          <w:lang w:eastAsia="pl-PL"/>
        </w:rPr>
        <w:t>nne dokumenty o posiadanych kwalifikacjach i umiejętnościach.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10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Miejsce i termin złożenia dokumentów: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695C2B">
        <w:rPr>
          <w:rFonts w:eastAsia="Times New Roman" w:cs="Times New Roman"/>
          <w:iCs/>
          <w:szCs w:val="24"/>
          <w:lang w:eastAsia="pl-PL"/>
        </w:rPr>
        <w:t>Wymagane dokumenty należy składać osobiście lub przesłać pocztą (decyduje data stempla pocztowego) w zamkniętych kopertach z podanym imieniem, nazwiskiem i adresem zwrotnym kandydata do</w:t>
      </w:r>
      <w:r w:rsidR="00695C2B">
        <w:rPr>
          <w:rFonts w:eastAsia="Times New Roman" w:cs="Times New Roman"/>
          <w:iCs/>
          <w:szCs w:val="24"/>
          <w:lang w:eastAsia="pl-PL"/>
        </w:rPr>
        <w:t xml:space="preserve"> Gminnego</w:t>
      </w:r>
      <w:r w:rsidRPr="00695C2B">
        <w:rPr>
          <w:rFonts w:eastAsia="Times New Roman" w:cs="Times New Roman"/>
          <w:iCs/>
          <w:szCs w:val="24"/>
          <w:lang w:eastAsia="pl-PL"/>
        </w:rPr>
        <w:t xml:space="preserve"> Ośrodka Pomocy Społecznej </w:t>
      </w:r>
      <w:r w:rsidR="00695C2B" w:rsidRPr="00084E18">
        <w:rPr>
          <w:rFonts w:eastAsia="Times New Roman" w:cs="Times New Roman"/>
          <w:bCs/>
          <w:szCs w:val="24"/>
          <w:lang w:eastAsia="pl-PL"/>
        </w:rPr>
        <w:t xml:space="preserve">w Łukcie, ul. Mazurska 10, </w:t>
      </w:r>
      <w:r w:rsidR="00695C2B" w:rsidRPr="00084E18">
        <w:rPr>
          <w:rFonts w:eastAsia="Times New Roman" w:cs="Times New Roman"/>
          <w:bCs/>
          <w:szCs w:val="24"/>
          <w:lang w:eastAsia="pl-PL"/>
        </w:rPr>
        <w:lastRenderedPageBreak/>
        <w:t>14-105 Łukta</w:t>
      </w:r>
      <w:r w:rsidRPr="00695C2B">
        <w:rPr>
          <w:rFonts w:eastAsia="Times New Roman" w:cs="Times New Roman"/>
          <w:iCs/>
          <w:szCs w:val="24"/>
          <w:lang w:eastAsia="pl-PL"/>
        </w:rPr>
        <w:t>, z dopiskiem</w:t>
      </w:r>
      <w:r w:rsidRPr="00084E18"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084E18">
        <w:rPr>
          <w:rFonts w:eastAsia="Times New Roman" w:cs="Times New Roman"/>
          <w:b/>
          <w:bCs/>
          <w:i/>
          <w:iCs/>
          <w:szCs w:val="24"/>
          <w:lang w:eastAsia="pl-PL"/>
        </w:rPr>
        <w:t>„Dotyczy naboru na stanowisko Głównego księgowego”</w:t>
      </w:r>
      <w:r w:rsidRPr="00695C2B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695C2B">
        <w:rPr>
          <w:rFonts w:eastAsia="Times New Roman" w:cs="Times New Roman"/>
          <w:iCs/>
          <w:szCs w:val="24"/>
          <w:lang w:eastAsia="pl-PL"/>
        </w:rPr>
        <w:t>w </w:t>
      </w:r>
      <w:r w:rsidRPr="00695C2B">
        <w:rPr>
          <w:rFonts w:eastAsia="Times New Roman" w:cs="Times New Roman"/>
          <w:iCs/>
          <w:szCs w:val="24"/>
          <w:lang w:eastAsia="pl-PL"/>
        </w:rPr>
        <w:t>terminie</w:t>
      </w:r>
      <w:r w:rsidR="00695C2B" w:rsidRPr="00695C2B">
        <w:rPr>
          <w:rFonts w:eastAsia="Times New Roman" w:cs="Times New Roman"/>
          <w:iCs/>
          <w:szCs w:val="24"/>
          <w:lang w:eastAsia="pl-PL"/>
        </w:rPr>
        <w:t xml:space="preserve"> </w:t>
      </w:r>
      <w:r w:rsidRPr="00084E18">
        <w:rPr>
          <w:rFonts w:eastAsia="Times New Roman" w:cs="Times New Roman"/>
          <w:b/>
          <w:bCs/>
          <w:szCs w:val="24"/>
          <w:lang w:eastAsia="pl-PL"/>
        </w:rPr>
        <w:t>do</w:t>
      </w:r>
      <w:r w:rsidR="00695C2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3F2ACC">
        <w:rPr>
          <w:rFonts w:eastAsia="Times New Roman" w:cs="Times New Roman"/>
          <w:b/>
          <w:bCs/>
          <w:szCs w:val="24"/>
          <w:lang w:eastAsia="pl-PL"/>
        </w:rPr>
        <w:t>29.11.</w:t>
      </w:r>
      <w:r w:rsidRPr="00084E18">
        <w:rPr>
          <w:rFonts w:eastAsia="Times New Roman" w:cs="Times New Roman"/>
          <w:b/>
          <w:bCs/>
          <w:szCs w:val="24"/>
          <w:lang w:eastAsia="pl-PL"/>
        </w:rPr>
        <w:t>201</w:t>
      </w:r>
      <w:r w:rsidR="00695C2B">
        <w:rPr>
          <w:rFonts w:eastAsia="Times New Roman" w:cs="Times New Roman"/>
          <w:b/>
          <w:bCs/>
          <w:szCs w:val="24"/>
          <w:lang w:eastAsia="pl-PL"/>
        </w:rPr>
        <w:t>7</w:t>
      </w:r>
      <w:r w:rsidRPr="00084E18">
        <w:rPr>
          <w:rFonts w:eastAsia="Times New Roman" w:cs="Times New Roman"/>
          <w:b/>
          <w:bCs/>
          <w:szCs w:val="24"/>
          <w:lang w:eastAsia="pl-PL"/>
        </w:rPr>
        <w:t xml:space="preserve"> r. do godz. 15.30.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Dokumenty, które wpłyną do Ośrodka po określonym wyżej terminie nie będą rozpatrywane.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Bliższych </w:t>
      </w:r>
      <w:r w:rsidR="00084E18">
        <w:rPr>
          <w:rFonts w:eastAsia="Times New Roman" w:cs="Times New Roman"/>
          <w:szCs w:val="24"/>
          <w:lang w:eastAsia="pl-PL"/>
        </w:rPr>
        <w:t>i</w:t>
      </w:r>
      <w:r w:rsidRPr="009D5FD6">
        <w:rPr>
          <w:rFonts w:eastAsia="Times New Roman" w:cs="Times New Roman"/>
          <w:szCs w:val="24"/>
          <w:lang w:eastAsia="pl-PL"/>
        </w:rPr>
        <w:t xml:space="preserve">nformacji udziela: </w:t>
      </w:r>
      <w:r w:rsidR="00084E18">
        <w:rPr>
          <w:rFonts w:eastAsia="Times New Roman" w:cs="Times New Roman"/>
          <w:szCs w:val="24"/>
          <w:lang w:eastAsia="pl-PL"/>
        </w:rPr>
        <w:t>Urszula Mironowicz</w:t>
      </w:r>
      <w:r w:rsidRPr="009D5FD6">
        <w:rPr>
          <w:rFonts w:eastAsia="Times New Roman" w:cs="Times New Roman"/>
          <w:szCs w:val="24"/>
          <w:lang w:eastAsia="pl-PL"/>
        </w:rPr>
        <w:t xml:space="preserve"> -</w:t>
      </w:r>
      <w:r w:rsidR="00084E18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 xml:space="preserve">Kierownik </w:t>
      </w:r>
      <w:r w:rsidR="00695C2B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 xml:space="preserve">w </w:t>
      </w:r>
      <w:r w:rsidR="00695C2B">
        <w:rPr>
          <w:rFonts w:eastAsia="Times New Roman" w:cs="Times New Roman"/>
          <w:szCs w:val="24"/>
          <w:lang w:eastAsia="pl-PL"/>
        </w:rPr>
        <w:t>Łukcie</w:t>
      </w:r>
      <w:r w:rsidRPr="009D5FD6">
        <w:rPr>
          <w:rFonts w:eastAsia="Times New Roman" w:cs="Times New Roman"/>
          <w:szCs w:val="24"/>
          <w:lang w:eastAsia="pl-PL"/>
        </w:rPr>
        <w:t xml:space="preserve">, tel. </w:t>
      </w:r>
      <w:r w:rsidR="00695C2B">
        <w:rPr>
          <w:rFonts w:eastAsia="Times New Roman" w:cs="Times New Roman"/>
          <w:szCs w:val="24"/>
          <w:lang w:eastAsia="pl-PL"/>
        </w:rPr>
        <w:t>89 6475 145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084E18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Dokumenty: list motywacyjny, CV powinny być opatrzone klauzulą: </w:t>
      </w:r>
      <w:r w:rsidRPr="009D5FD6">
        <w:rPr>
          <w:rFonts w:eastAsia="Times New Roman" w:cs="Times New Roman"/>
          <w:i/>
          <w:szCs w:val="24"/>
          <w:lang w:eastAsia="pl-PL"/>
        </w:rPr>
        <w:t>„Wyrażam zgodę na przetwarzanie moich danych osobowych zawartych w ofercie pracy dla potrzeb niezbędnych do realizacji procesu rekrutacji zgodnie z ustawą z dnia 29 sierpnia 1997 r. o ochronie danych osobowych (</w:t>
      </w:r>
      <w:hyperlink r:id="rId8" w:history="1">
        <w:r w:rsidR="003F2ACC" w:rsidRPr="006A667A">
          <w:rPr>
            <w:rStyle w:val="Hipercze"/>
            <w:i/>
            <w:color w:val="auto"/>
            <w:u w:val="none"/>
          </w:rPr>
          <w:t>Dz.</w:t>
        </w:r>
        <w:r w:rsidR="006A667A">
          <w:rPr>
            <w:rStyle w:val="Hipercze"/>
            <w:i/>
            <w:color w:val="auto"/>
            <w:u w:val="none"/>
          </w:rPr>
          <w:t xml:space="preserve"> </w:t>
        </w:r>
        <w:r w:rsidR="003F2ACC" w:rsidRPr="006A667A">
          <w:rPr>
            <w:rStyle w:val="Hipercze"/>
            <w:i/>
            <w:color w:val="auto"/>
            <w:u w:val="none"/>
          </w:rPr>
          <w:t>U. 2016 poz. 922</w:t>
        </w:r>
      </w:hyperlink>
      <w:r w:rsidRPr="009D5FD6">
        <w:rPr>
          <w:rFonts w:eastAsia="Times New Roman" w:cs="Times New Roman"/>
          <w:i/>
          <w:szCs w:val="24"/>
          <w:lang w:eastAsia="pl-PL"/>
        </w:rPr>
        <w:t>) oraz z ustawą z dnia</w:t>
      </w:r>
      <w:r w:rsidR="00695C2B" w:rsidRPr="00695C2B">
        <w:rPr>
          <w:rFonts w:eastAsia="Times New Roman" w:cs="Times New Roman"/>
          <w:i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i/>
          <w:szCs w:val="24"/>
          <w:lang w:eastAsia="pl-PL"/>
        </w:rPr>
        <w:t>21 listopada 2008</w:t>
      </w:r>
      <w:r w:rsidR="003F2ACC">
        <w:rPr>
          <w:rFonts w:eastAsia="Times New Roman" w:cs="Times New Roman"/>
          <w:i/>
          <w:szCs w:val="24"/>
          <w:lang w:eastAsia="pl-PL"/>
        </w:rPr>
        <w:t>r. o </w:t>
      </w:r>
      <w:r w:rsidRPr="009D5FD6">
        <w:rPr>
          <w:rFonts w:eastAsia="Times New Roman" w:cs="Times New Roman"/>
          <w:i/>
          <w:szCs w:val="24"/>
          <w:lang w:eastAsia="pl-PL"/>
        </w:rPr>
        <w:t xml:space="preserve">pracownikach samorządowych </w:t>
      </w:r>
      <w:r w:rsidR="003F2ACC">
        <w:rPr>
          <w:rFonts w:eastAsia="Times New Roman" w:cs="Times New Roman"/>
          <w:i/>
          <w:szCs w:val="24"/>
          <w:lang w:eastAsia="pl-PL"/>
        </w:rPr>
        <w:t>(</w:t>
      </w:r>
      <w:r w:rsidR="003F2ACC" w:rsidRPr="003F2ACC">
        <w:rPr>
          <w:rFonts w:eastAsia="Times New Roman" w:cs="Times New Roman"/>
          <w:i/>
          <w:szCs w:val="24"/>
          <w:lang w:eastAsia="pl-PL"/>
        </w:rPr>
        <w:t xml:space="preserve">tj. </w:t>
      </w:r>
      <w:r w:rsidR="003F2ACC" w:rsidRPr="009D5FD6">
        <w:rPr>
          <w:rFonts w:eastAsia="Times New Roman" w:cs="Times New Roman"/>
          <w:i/>
          <w:szCs w:val="24"/>
          <w:lang w:eastAsia="pl-PL"/>
        </w:rPr>
        <w:t>Dz. U. z 201</w:t>
      </w:r>
      <w:r w:rsidR="003F2ACC" w:rsidRPr="003F2ACC">
        <w:rPr>
          <w:rFonts w:eastAsia="Times New Roman" w:cs="Times New Roman"/>
          <w:i/>
          <w:szCs w:val="24"/>
          <w:lang w:eastAsia="pl-PL"/>
        </w:rPr>
        <w:t>6</w:t>
      </w:r>
      <w:r w:rsidR="003F2ACC" w:rsidRPr="009D5FD6">
        <w:rPr>
          <w:rFonts w:eastAsia="Times New Roman" w:cs="Times New Roman"/>
          <w:i/>
          <w:szCs w:val="24"/>
          <w:lang w:eastAsia="pl-PL"/>
        </w:rPr>
        <w:t xml:space="preserve"> r., poz. </w:t>
      </w:r>
      <w:r w:rsidR="003F2ACC" w:rsidRPr="003F2ACC">
        <w:rPr>
          <w:rFonts w:eastAsia="Times New Roman" w:cs="Times New Roman"/>
          <w:i/>
          <w:szCs w:val="24"/>
          <w:lang w:eastAsia="pl-PL"/>
        </w:rPr>
        <w:t>902 z późn. zm.)</w:t>
      </w:r>
      <w:r w:rsidR="00695C2B" w:rsidRPr="00695C2B">
        <w:rPr>
          <w:rFonts w:eastAsia="Times New Roman" w:cs="Times New Roman"/>
          <w:i/>
          <w:szCs w:val="24"/>
          <w:lang w:eastAsia="pl-PL"/>
        </w:rPr>
        <w:t>”</w:t>
      </w:r>
      <w:r w:rsidRPr="009D5FD6">
        <w:rPr>
          <w:rFonts w:eastAsia="Times New Roman" w:cs="Times New Roman"/>
          <w:i/>
          <w:szCs w:val="24"/>
          <w:lang w:eastAsia="pl-PL"/>
        </w:rPr>
        <w:t>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Kier</w:t>
      </w:r>
      <w:r w:rsidR="00695C2B">
        <w:rPr>
          <w:rFonts w:eastAsia="Times New Roman" w:cs="Times New Roman"/>
          <w:szCs w:val="24"/>
          <w:lang w:eastAsia="pl-PL"/>
        </w:rPr>
        <w:t>ow</w:t>
      </w:r>
      <w:r w:rsidRPr="009D5FD6">
        <w:rPr>
          <w:rFonts w:eastAsia="Times New Roman" w:cs="Times New Roman"/>
          <w:szCs w:val="24"/>
          <w:lang w:eastAsia="pl-PL"/>
        </w:rPr>
        <w:t xml:space="preserve">nik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="00695C2B">
        <w:rPr>
          <w:rFonts w:eastAsia="Times New Roman" w:cs="Times New Roman"/>
          <w:szCs w:val="24"/>
          <w:lang w:eastAsia="pl-PL"/>
        </w:rPr>
        <w:t>Ośrodka Pomocy Społecznej w Łukcie</w:t>
      </w:r>
      <w:r w:rsidRPr="009D5FD6">
        <w:rPr>
          <w:rFonts w:eastAsia="Times New Roman" w:cs="Times New Roman"/>
          <w:szCs w:val="24"/>
          <w:lang w:eastAsia="pl-PL"/>
        </w:rPr>
        <w:t xml:space="preserve"> zastrzega sobie prawo zakończenia otwartego naboru lub jego unieważnienie w dowolnym czasie bez podania przyczyny.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Wybór kandydata będzie poprzedzony rozmową kwalifikacyjną.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W życiorysie (CV) należy podać numer telefonu w ce</w:t>
      </w:r>
      <w:r w:rsidR="00695C2B">
        <w:rPr>
          <w:rFonts w:eastAsia="Times New Roman" w:cs="Times New Roman"/>
          <w:szCs w:val="24"/>
          <w:lang w:eastAsia="pl-PL"/>
        </w:rPr>
        <w:t>lu umożliwienia powiadomienia o </w:t>
      </w:r>
      <w:r w:rsidRPr="009D5FD6">
        <w:rPr>
          <w:rFonts w:eastAsia="Times New Roman" w:cs="Times New Roman"/>
          <w:szCs w:val="24"/>
          <w:lang w:eastAsia="pl-PL"/>
        </w:rPr>
        <w:t>terminie rozmowy kwalifikacyjnej.</w:t>
      </w:r>
    </w:p>
    <w:p w:rsidR="008F012D" w:rsidRPr="00084E18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Informacja o wyniku naboru zostanie umieszczona w Biuletynie Informacji Publicznej </w:t>
      </w:r>
      <w:r w:rsidR="00695C2B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="00695C2B">
        <w:rPr>
          <w:rFonts w:eastAsia="Times New Roman" w:cs="Times New Roman"/>
          <w:szCs w:val="24"/>
          <w:lang w:eastAsia="pl-PL"/>
        </w:rPr>
        <w:t>Ośrodka Pomocy Społecznej w Łukcie</w:t>
      </w:r>
      <w:r w:rsidR="00695C2B" w:rsidRPr="009D5FD6">
        <w:rPr>
          <w:rFonts w:eastAsia="Times New Roman" w:cs="Times New Roman"/>
          <w:szCs w:val="24"/>
          <w:lang w:eastAsia="pl-PL"/>
        </w:rPr>
        <w:t xml:space="preserve"> </w:t>
      </w:r>
      <w:r w:rsidR="00695C2B" w:rsidRPr="006A667A">
        <w:rPr>
          <w:rFonts w:eastAsia="Times New Roman" w:cs="Times New Roman"/>
          <w:i/>
          <w:szCs w:val="24"/>
          <w:lang w:eastAsia="pl-PL"/>
        </w:rPr>
        <w:t>http://bip.gops.lukta.com.pl</w:t>
      </w:r>
      <w:r w:rsidR="006A667A">
        <w:rPr>
          <w:rFonts w:eastAsia="Times New Roman" w:cs="Times New Roman"/>
          <w:szCs w:val="24"/>
          <w:lang w:eastAsia="pl-PL"/>
        </w:rPr>
        <w:t>,</w:t>
      </w:r>
      <w:r w:rsidRPr="009D5FD6">
        <w:rPr>
          <w:rFonts w:eastAsia="Times New Roman" w:cs="Times New Roman"/>
          <w:szCs w:val="24"/>
          <w:lang w:eastAsia="pl-PL"/>
        </w:rPr>
        <w:t xml:space="preserve"> na </w:t>
      </w:r>
      <w:r w:rsidR="00695C2B">
        <w:rPr>
          <w:rFonts w:eastAsia="Times New Roman" w:cs="Times New Roman"/>
          <w:szCs w:val="24"/>
          <w:lang w:eastAsia="pl-PL"/>
        </w:rPr>
        <w:t>tablicy informacyjnej Ośrodka</w:t>
      </w:r>
      <w:r w:rsidR="006A667A" w:rsidRPr="006A667A">
        <w:rPr>
          <w:rFonts w:eastAsia="Times New Roman" w:cs="Times New Roman"/>
          <w:szCs w:val="24"/>
          <w:lang w:eastAsia="pl-PL"/>
        </w:rPr>
        <w:t xml:space="preserve"> </w:t>
      </w:r>
      <w:r w:rsidR="006A667A" w:rsidRPr="009D5FD6">
        <w:rPr>
          <w:rFonts w:eastAsia="Times New Roman" w:cs="Times New Roman"/>
          <w:szCs w:val="24"/>
          <w:lang w:eastAsia="pl-PL"/>
        </w:rPr>
        <w:t>oraz</w:t>
      </w:r>
      <w:r w:rsidR="006A667A">
        <w:rPr>
          <w:rFonts w:eastAsia="Times New Roman" w:cs="Times New Roman"/>
          <w:szCs w:val="24"/>
          <w:lang w:eastAsia="pl-PL"/>
        </w:rPr>
        <w:t xml:space="preserve"> w </w:t>
      </w:r>
      <w:r w:rsidR="006A667A" w:rsidRPr="009D5FD6">
        <w:rPr>
          <w:rFonts w:eastAsia="Times New Roman" w:cs="Times New Roman"/>
          <w:szCs w:val="24"/>
          <w:lang w:eastAsia="pl-PL"/>
        </w:rPr>
        <w:t>Biuletynie Informacji Publicznej</w:t>
      </w:r>
      <w:r w:rsidR="006A667A">
        <w:rPr>
          <w:rFonts w:eastAsia="Times New Roman" w:cs="Times New Roman"/>
          <w:szCs w:val="24"/>
          <w:lang w:eastAsia="pl-PL"/>
        </w:rPr>
        <w:t xml:space="preserve"> Urzędu Gminy w Łukcie </w:t>
      </w:r>
      <w:r w:rsidR="006A667A" w:rsidRPr="006A667A">
        <w:rPr>
          <w:rFonts w:eastAsia="Times New Roman" w:cs="Times New Roman"/>
          <w:i/>
          <w:szCs w:val="24"/>
          <w:lang w:eastAsia="pl-PL"/>
        </w:rPr>
        <w:t>http://bip.lukta.com.pl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sectPr w:rsidR="008F012D" w:rsidRPr="00084E18" w:rsidSect="00084E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E3E"/>
    <w:multiLevelType w:val="hybridMultilevel"/>
    <w:tmpl w:val="915E3A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CB0494"/>
    <w:multiLevelType w:val="hybridMultilevel"/>
    <w:tmpl w:val="195AF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87886"/>
    <w:multiLevelType w:val="multilevel"/>
    <w:tmpl w:val="0914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55938"/>
    <w:multiLevelType w:val="multilevel"/>
    <w:tmpl w:val="1408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E3E59"/>
    <w:multiLevelType w:val="multilevel"/>
    <w:tmpl w:val="E120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E0F56"/>
    <w:multiLevelType w:val="multilevel"/>
    <w:tmpl w:val="113E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3"/>
    </w:lvlOverride>
  </w:num>
  <w:num w:numId="3">
    <w:abstractNumId w:val="2"/>
    <w:lvlOverride w:ilvl="0">
      <w:startOverride w:val="14"/>
    </w:lvlOverride>
  </w:num>
  <w:num w:numId="4">
    <w:abstractNumId w:val="2"/>
    <w:lvlOverride w:ilvl="0">
      <w:startOverride w:val="15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6"/>
    <w:rsid w:val="0007749F"/>
    <w:rsid w:val="00084E18"/>
    <w:rsid w:val="000C6BB0"/>
    <w:rsid w:val="003F2ACC"/>
    <w:rsid w:val="00400CEB"/>
    <w:rsid w:val="00695C2B"/>
    <w:rsid w:val="006A667A"/>
    <w:rsid w:val="008F012D"/>
    <w:rsid w:val="009D5FD6"/>
    <w:rsid w:val="00BC150F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B0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FD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FD6"/>
    <w:rPr>
      <w:b/>
      <w:bCs/>
    </w:rPr>
  </w:style>
  <w:style w:type="character" w:styleId="Uwydatnienie">
    <w:name w:val="Emphasis"/>
    <w:basedOn w:val="Domylnaczcionkaakapitu"/>
    <w:uiPriority w:val="20"/>
    <w:qFormat/>
    <w:rsid w:val="009D5F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D5F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B0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FD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FD6"/>
    <w:rPr>
      <w:b/>
      <w:bCs/>
    </w:rPr>
  </w:style>
  <w:style w:type="character" w:styleId="Uwydatnienie">
    <w:name w:val="Emphasis"/>
    <w:basedOn w:val="Domylnaczcionkaakapitu"/>
    <w:uiPriority w:val="20"/>
    <w:qFormat/>
    <w:rsid w:val="009D5F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D5F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600009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wo.sejm.gov.pl/isap.nsf/DocDetails.xsp?id=WDU20140001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600018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2017-11-09T12:45:00Z</cp:lastPrinted>
  <dcterms:created xsi:type="dcterms:W3CDTF">2017-11-09T11:07:00Z</dcterms:created>
  <dcterms:modified xsi:type="dcterms:W3CDTF">2017-11-09T12:53:00Z</dcterms:modified>
</cp:coreProperties>
</file>